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652D8" w14:textId="101E1219" w:rsidR="00E00F4F" w:rsidRDefault="001A70F1" w:rsidP="00494483">
      <w:pPr>
        <w:rPr>
          <w:b/>
          <w:bCs/>
          <w:sz w:val="28"/>
          <w:szCs w:val="28"/>
        </w:rPr>
      </w:pPr>
      <w:bookmarkStart w:id="0" w:name="_Hlk170812838"/>
      <w:r>
        <w:rPr>
          <w:b/>
          <w:bCs/>
          <w:sz w:val="28"/>
          <w:szCs w:val="28"/>
        </w:rPr>
        <w:t>Schnee-E</w:t>
      </w:r>
      <w:r w:rsidR="00F558AE">
        <w:rPr>
          <w:b/>
          <w:bCs/>
          <w:sz w:val="28"/>
          <w:szCs w:val="28"/>
        </w:rPr>
        <w:t xml:space="preserve">rlebnisse neu inszeniert: </w:t>
      </w:r>
      <w:r w:rsidR="00E00F4F" w:rsidRPr="00E00F4F">
        <w:rPr>
          <w:b/>
          <w:bCs/>
          <w:sz w:val="28"/>
          <w:szCs w:val="28"/>
        </w:rPr>
        <w:t>Ischgl präsentiert Winterkampagne 2025/26</w:t>
      </w:r>
    </w:p>
    <w:p w14:paraId="04C42591" w14:textId="01F1745A" w:rsidR="00E00F4F" w:rsidRDefault="00E00F4F" w:rsidP="00494483">
      <w:pPr>
        <w:rPr>
          <w:b/>
          <w:bCs/>
        </w:rPr>
      </w:pPr>
      <w:r w:rsidRPr="00E00F4F">
        <w:rPr>
          <w:b/>
          <w:bCs/>
        </w:rPr>
        <w:t>Unter dem Motto „</w:t>
      </w:r>
      <w:proofErr w:type="spellStart"/>
      <w:r w:rsidRPr="00E00F4F">
        <w:rPr>
          <w:b/>
          <w:bCs/>
        </w:rPr>
        <w:t>Your</w:t>
      </w:r>
      <w:proofErr w:type="spellEnd"/>
      <w:r w:rsidRPr="00E00F4F">
        <w:rPr>
          <w:b/>
          <w:bCs/>
        </w:rPr>
        <w:t xml:space="preserve"> Memories. </w:t>
      </w:r>
      <w:proofErr w:type="spellStart"/>
      <w:r w:rsidRPr="00E00F4F">
        <w:rPr>
          <w:b/>
          <w:bCs/>
        </w:rPr>
        <w:t>Your</w:t>
      </w:r>
      <w:proofErr w:type="spellEnd"/>
      <w:r w:rsidRPr="00E00F4F">
        <w:rPr>
          <w:b/>
          <w:bCs/>
        </w:rPr>
        <w:t xml:space="preserve"> Paradise.“ präsentiert Ischgl seine neue Winterkampagne 2025/26. In Zusammenarbeit mit der Agentur El Flamingo wurden kreative Konzepte entwickelt, die sowohl treue Gäste als auch neue Zielgruppen gezielt </w:t>
      </w:r>
      <w:r w:rsidR="00071613">
        <w:rPr>
          <w:b/>
          <w:bCs/>
        </w:rPr>
        <w:t>und emotional</w:t>
      </w:r>
      <w:r w:rsidRPr="00E00F4F">
        <w:rPr>
          <w:b/>
          <w:bCs/>
        </w:rPr>
        <w:t xml:space="preserve"> ansprechen.</w:t>
      </w:r>
    </w:p>
    <w:p w14:paraId="5E8D2528" w14:textId="1724686E" w:rsidR="00F7573C" w:rsidRPr="00F7573C" w:rsidRDefault="00F61B92" w:rsidP="00F7573C">
      <w:r>
        <w:t>Mit</w:t>
      </w:r>
      <w:r w:rsidR="00304AEF" w:rsidRPr="00304AEF">
        <w:t xml:space="preserve"> </w:t>
      </w:r>
      <w:r w:rsidR="007C4553">
        <w:t>„</w:t>
      </w:r>
      <w:proofErr w:type="spellStart"/>
      <w:r w:rsidR="00304AEF" w:rsidRPr="00304AEF">
        <w:rPr>
          <w:i/>
          <w:iCs/>
        </w:rPr>
        <w:t>Your</w:t>
      </w:r>
      <w:proofErr w:type="spellEnd"/>
      <w:r w:rsidR="00304AEF" w:rsidRPr="00304AEF">
        <w:rPr>
          <w:i/>
          <w:iCs/>
        </w:rPr>
        <w:t xml:space="preserve"> Memories. </w:t>
      </w:r>
      <w:proofErr w:type="spellStart"/>
      <w:r w:rsidR="00304AEF" w:rsidRPr="00304AEF">
        <w:rPr>
          <w:i/>
          <w:iCs/>
        </w:rPr>
        <w:t>Your</w:t>
      </w:r>
      <w:proofErr w:type="spellEnd"/>
      <w:r w:rsidR="00304AEF" w:rsidRPr="00304AEF">
        <w:rPr>
          <w:i/>
          <w:iCs/>
        </w:rPr>
        <w:t xml:space="preserve"> Paradise.</w:t>
      </w:r>
      <w:r w:rsidR="007C4553">
        <w:rPr>
          <w:i/>
          <w:iCs/>
        </w:rPr>
        <w:t>“</w:t>
      </w:r>
      <w:r w:rsidR="00304AEF" w:rsidRPr="00304AEF">
        <w:t xml:space="preserve"> </w:t>
      </w:r>
      <w:r w:rsidR="00304AEF">
        <w:t>s</w:t>
      </w:r>
      <w:r w:rsidR="00304AEF" w:rsidRPr="00304AEF">
        <w:t>etz</w:t>
      </w:r>
      <w:r w:rsidR="00304AEF">
        <w:t xml:space="preserve">t </w:t>
      </w:r>
      <w:r>
        <w:t xml:space="preserve">der Tourismusverband Paznaun - </w:t>
      </w:r>
      <w:r w:rsidR="00304AEF">
        <w:t>Ischgl</w:t>
      </w:r>
      <w:r w:rsidR="00304AEF" w:rsidRPr="00304AEF">
        <w:t xml:space="preserve"> mit </w:t>
      </w:r>
      <w:r w:rsidR="00596A02">
        <w:t>der</w:t>
      </w:r>
      <w:r w:rsidR="00304AEF">
        <w:t xml:space="preserve"> </w:t>
      </w:r>
      <w:r w:rsidR="00304AEF" w:rsidRPr="00304AEF">
        <w:t xml:space="preserve">neuen Winterkampagne bewusst auf die emotionale Kraft von Erinnerungen. </w:t>
      </w:r>
      <w:r w:rsidR="00071613" w:rsidRPr="00071613">
        <w:t>In den einzelnen Kampagnensequenzen werden Ischgl-Momente erlebbar: Freundesgruppen, die ihre liebgewonnenen Traditionen pflegen, ein abenteuerlustiges Paar, das die Freiheit der Berge genießt, oder ein Großvater, der seinem Enkel die Leidenschaft fürs Skifahren dort weitergibt, wo er selbst einst die ersten Schwünge wagte.</w:t>
      </w:r>
      <w:r w:rsidR="00071613">
        <w:t xml:space="preserve"> </w:t>
      </w:r>
      <w:r w:rsidR="00F7573C" w:rsidRPr="00F7573C">
        <w:t>Jede dieser Begegnungen erzählt von der besonderen Magie des Ortes – einem Ort, der Generationen verbindet, Erinnerungen weckt und neue schafft.</w:t>
      </w:r>
    </w:p>
    <w:p w14:paraId="386260FC" w14:textId="386645B7" w:rsidR="00071613" w:rsidRDefault="00071613" w:rsidP="00BE1B8B">
      <w:r w:rsidRPr="00071613">
        <w:t>Die Geschichten beginnen im Alltag, doch in Ischgl verwandeln sie sich in intensive, emotionale Momente – Augenblicke, die bleiben. Ein Urlaub hier bedeutet weit mehr als Skifahren: Es ist das Erleben von Vielfalt – von wohltuender Entspannung in der Silvretta Therme über unvergessliche Konzerte und kulinarische Höhe</w:t>
      </w:r>
      <w:r>
        <w:t>nflüge</w:t>
      </w:r>
      <w:r w:rsidRPr="00071613">
        <w:t xml:space="preserve"> bis hin zum legendären Après-Ski, der längst Teil der Ischgl-Legende geworden ist.</w:t>
      </w:r>
    </w:p>
    <w:p w14:paraId="469D222E" w14:textId="678A1C09" w:rsidR="00BE1B8B" w:rsidRPr="00BE1B8B" w:rsidRDefault="00BE1B8B" w:rsidP="00BE1B8B">
      <w:r w:rsidRPr="00BE1B8B">
        <w:rPr>
          <w:b/>
          <w:bCs/>
        </w:rPr>
        <w:t>Ein Paradies für jede Geschichte</w:t>
      </w:r>
    </w:p>
    <w:p w14:paraId="6731C764" w14:textId="6912D372" w:rsidR="00BE1B8B" w:rsidRDefault="00BE1B8B" w:rsidP="00BE1B8B">
      <w:r>
        <w:t>Schon die vergangene Kampagne stand im Zeichen des Paradiesgedankens</w:t>
      </w:r>
      <w:r w:rsidR="00356CBC">
        <w:t xml:space="preserve">, </w:t>
      </w:r>
      <w:r w:rsidR="00356CBC" w:rsidRPr="00356CBC">
        <w:rPr>
          <w:i/>
          <w:iCs/>
        </w:rPr>
        <w:t>„Alpine Paradise“</w:t>
      </w:r>
      <w:r>
        <w:t xml:space="preserve">. Mit der Weiterentwicklung des Slogans zu </w:t>
      </w:r>
      <w:r w:rsidRPr="00356CBC">
        <w:rPr>
          <w:i/>
          <w:iCs/>
        </w:rPr>
        <w:t>„</w:t>
      </w:r>
      <w:proofErr w:type="spellStart"/>
      <w:r w:rsidRPr="00356CBC">
        <w:rPr>
          <w:i/>
          <w:iCs/>
        </w:rPr>
        <w:t>Your</w:t>
      </w:r>
      <w:proofErr w:type="spellEnd"/>
      <w:r w:rsidRPr="00356CBC">
        <w:rPr>
          <w:i/>
          <w:iCs/>
        </w:rPr>
        <w:t xml:space="preserve"> Memories. </w:t>
      </w:r>
      <w:proofErr w:type="spellStart"/>
      <w:r w:rsidRPr="00356CBC">
        <w:rPr>
          <w:i/>
          <w:iCs/>
        </w:rPr>
        <w:t>Your</w:t>
      </w:r>
      <w:proofErr w:type="spellEnd"/>
      <w:r w:rsidRPr="00356CBC">
        <w:rPr>
          <w:i/>
          <w:iCs/>
        </w:rPr>
        <w:t xml:space="preserve"> Paradise.“</w:t>
      </w:r>
      <w:r>
        <w:t xml:space="preserve"> und </w:t>
      </w:r>
      <w:r w:rsidR="00356CBC">
        <w:t>einer neuen</w:t>
      </w:r>
      <w:r>
        <w:t xml:space="preserve"> kreativen Umsetzung hebt Ischgl die Kommunikation nun </w:t>
      </w:r>
      <w:r w:rsidR="00071613">
        <w:t>auf eine neue</w:t>
      </w:r>
      <w:r>
        <w:t xml:space="preserve"> Ebene: persönlicher, emotionaler und noch näher an den Gästen.</w:t>
      </w:r>
    </w:p>
    <w:p w14:paraId="1BA139B5" w14:textId="55EC45DA" w:rsidR="0068609B" w:rsidRPr="0068609B" w:rsidRDefault="00BE1B8B" w:rsidP="0068609B">
      <w:r>
        <w:t>„</w:t>
      </w:r>
      <w:r w:rsidR="0068609B" w:rsidRPr="0068609B">
        <w:t xml:space="preserve">Dank dieses Ansatzes lässt sich die Botschaft kanalübergreifend optimal und passgenau für unterschiedliche Zielgruppen inszenieren – von digitalen Plattformen wie </w:t>
      </w:r>
      <w:proofErr w:type="spellStart"/>
      <w:r w:rsidR="0068609B" w:rsidRPr="0068609B">
        <w:t>Meta</w:t>
      </w:r>
      <w:proofErr w:type="spellEnd"/>
      <w:r w:rsidR="0068609B" w:rsidRPr="0068609B">
        <w:t xml:space="preserve">, YouTube, Special-Interest-Portalen und </w:t>
      </w:r>
      <w:proofErr w:type="spellStart"/>
      <w:r w:rsidR="0068609B" w:rsidRPr="0068609B">
        <w:t>Programmatic</w:t>
      </w:r>
      <w:proofErr w:type="spellEnd"/>
      <w:r w:rsidR="0068609B" w:rsidRPr="0068609B">
        <w:t xml:space="preserve"> Ads bis hin zu klassischen Medien wie Print, TV und aufmerksamkeitsstarken Out-</w:t>
      </w:r>
      <w:proofErr w:type="spellStart"/>
      <w:r w:rsidR="0068609B" w:rsidRPr="0068609B">
        <w:t>of</w:t>
      </w:r>
      <w:proofErr w:type="spellEnd"/>
      <w:r w:rsidR="0068609B" w:rsidRPr="0068609B">
        <w:t>-Home-Kampagnen.“</w:t>
      </w:r>
      <w:r w:rsidR="0068609B">
        <w:t xml:space="preserve"> </w:t>
      </w:r>
      <w:r w:rsidR="0068609B" w:rsidRPr="0068609B">
        <w:t>– Alexandra Sailer, Teamleitung Kommunikation.</w:t>
      </w:r>
    </w:p>
    <w:p w14:paraId="4F3D03C3" w14:textId="0F9D30E8" w:rsidR="00C32BEB" w:rsidRDefault="00C32BEB" w:rsidP="00B5411B">
      <w:pPr>
        <w:rPr>
          <w:b/>
          <w:bCs/>
        </w:rPr>
      </w:pPr>
      <w:r w:rsidRPr="00C32BEB">
        <w:rPr>
          <w:b/>
          <w:bCs/>
        </w:rPr>
        <w:t>Gefühlte Momente statt nüchterner Informationen</w:t>
      </w:r>
    </w:p>
    <w:p w14:paraId="252123A9" w14:textId="77777777" w:rsidR="00681A49" w:rsidRDefault="00071613" w:rsidP="00B5411B">
      <w:r w:rsidRPr="00071613">
        <w:t xml:space="preserve">Auch für Galtür, Kappl und See wurden unter dem </w:t>
      </w:r>
      <w:r w:rsidR="00497EF5">
        <w:t>Claim</w:t>
      </w:r>
      <w:r w:rsidRPr="00071613">
        <w:t xml:space="preserve"> </w:t>
      </w:r>
      <w:r w:rsidR="00497EF5" w:rsidRPr="00356CBC">
        <w:rPr>
          <w:i/>
          <w:iCs/>
        </w:rPr>
        <w:t>„</w:t>
      </w:r>
      <w:proofErr w:type="spellStart"/>
      <w:r w:rsidR="00497EF5" w:rsidRPr="00356CBC">
        <w:rPr>
          <w:i/>
          <w:iCs/>
        </w:rPr>
        <w:t>Your</w:t>
      </w:r>
      <w:proofErr w:type="spellEnd"/>
      <w:r w:rsidR="00497EF5" w:rsidRPr="00356CBC">
        <w:rPr>
          <w:i/>
          <w:iCs/>
        </w:rPr>
        <w:t xml:space="preserve"> Memories. </w:t>
      </w:r>
      <w:proofErr w:type="spellStart"/>
      <w:r w:rsidR="00497EF5" w:rsidRPr="00356CBC">
        <w:rPr>
          <w:i/>
          <w:iCs/>
        </w:rPr>
        <w:t>Your</w:t>
      </w:r>
      <w:proofErr w:type="spellEnd"/>
      <w:r w:rsidR="00497EF5" w:rsidRPr="00356CBC">
        <w:rPr>
          <w:i/>
          <w:iCs/>
        </w:rPr>
        <w:t xml:space="preserve"> Paradise.“</w:t>
      </w:r>
      <w:r w:rsidR="00497EF5">
        <w:rPr>
          <w:b/>
          <w:bCs/>
        </w:rPr>
        <w:t xml:space="preserve"> </w:t>
      </w:r>
      <w:r w:rsidRPr="00071613">
        <w:t xml:space="preserve">neue Kampagnen entwickelt, die das vielfältige Angebot vor Ort emotional in Szene setzen. Im Mittelpunkt stehen nicht bloße Informationen, sondern echte Momente: </w:t>
      </w:r>
    </w:p>
    <w:p w14:paraId="6E7A6527" w14:textId="2BBC9240" w:rsidR="00B5411B" w:rsidRPr="00B5411B" w:rsidRDefault="00071613" w:rsidP="00B5411B">
      <w:r w:rsidRPr="00071613">
        <w:lastRenderedPageBreak/>
        <w:t xml:space="preserve">Wenn Kinder in Galtür mit Maskottchen Siggi ihre ersten Schwünge wagen oder Familien in der Skischaukel </w:t>
      </w:r>
      <w:r w:rsidR="00356CBC">
        <w:t xml:space="preserve">Kappl &amp; See, </w:t>
      </w:r>
      <w:r w:rsidRPr="00071613">
        <w:t>gemeinsam unvergessliche Urlaubstage erleben.</w:t>
      </w:r>
      <w:r>
        <w:t xml:space="preserve"> Über</w:t>
      </w:r>
      <w:r w:rsidR="00B5411B" w:rsidRPr="00B5411B">
        <w:t xml:space="preserve"> Monate hinweg</w:t>
      </w:r>
      <w:r>
        <w:t xml:space="preserve"> entstanden</w:t>
      </w:r>
      <w:r w:rsidR="00B5411B" w:rsidRPr="00B5411B">
        <w:t xml:space="preserve"> Bildwelten und Stories, die das Lebensgefühl de</w:t>
      </w:r>
      <w:r w:rsidR="00356CBC">
        <w:t>r vier Orte im</w:t>
      </w:r>
      <w:r w:rsidR="00B5411B" w:rsidRPr="00B5411B">
        <w:t xml:space="preserve"> Paznaun authentisch transportieren. Vor der Kamera standen echte Familien, Sportler, Paare und Freundesgruppen, die für Vielfalt und unterschiedliche Lebenswelten stehen. Auch die Locations und Szenen wurden bewusst gewählt – vom ersten Licht des Tages über nachmittägliche Begegnungen auf der Piste bis hin zu abendlichen Rodel- und Partymomenten.</w:t>
      </w:r>
    </w:p>
    <w:p w14:paraId="31BF3DEB" w14:textId="37587514" w:rsidR="00B5411B" w:rsidRPr="00356CBC" w:rsidRDefault="0068609B" w:rsidP="00B5411B">
      <w:r>
        <w:t>„</w:t>
      </w:r>
      <w:r w:rsidR="004122C9" w:rsidRPr="004122C9">
        <w:t>Das Ergebnis ist eine Kampagne, die persönlich, emotional und unverkennbar mit der Region</w:t>
      </w:r>
      <w:r w:rsidR="00356CBC">
        <w:t xml:space="preserve"> </w:t>
      </w:r>
      <w:r w:rsidR="004122C9" w:rsidRPr="004122C9">
        <w:t xml:space="preserve">verbunden ist. </w:t>
      </w:r>
      <w:r w:rsidR="00B5411B" w:rsidRPr="00B5411B">
        <w:t xml:space="preserve">„Wir </w:t>
      </w:r>
      <w:r w:rsidR="00F335CD">
        <w:t xml:space="preserve">haben </w:t>
      </w:r>
      <w:r w:rsidR="00B5411B" w:rsidRPr="00B5411B">
        <w:t>nicht nur Bilder produzier</w:t>
      </w:r>
      <w:r w:rsidR="00F335CD">
        <w:t>t</w:t>
      </w:r>
      <w:r w:rsidR="00B5411B" w:rsidRPr="00B5411B">
        <w:t>, sondern Szenen kreier</w:t>
      </w:r>
      <w:r w:rsidR="00F335CD">
        <w:t>t</w:t>
      </w:r>
      <w:r w:rsidR="00B5411B" w:rsidRPr="00B5411B">
        <w:t>, die das echte Lebensgefühl einfangen. Die Vielfalt der Protagonisten, die authentischen Begegnungen und die starke Bildsprache zeigen: Hier entstehen persönliche Momente, die weit über den Urlaub hinauswirken</w:t>
      </w:r>
      <w:r w:rsidR="00356CBC">
        <w:t>.</w:t>
      </w:r>
      <w:r w:rsidR="00B5411B" w:rsidRPr="00356CBC">
        <w:t>“</w:t>
      </w:r>
      <w:r w:rsidR="00356CBC" w:rsidRPr="00356CBC">
        <w:t xml:space="preserve"> – Katja Salner, </w:t>
      </w:r>
      <w:r w:rsidR="00B5411B" w:rsidRPr="00356CBC">
        <w:t>Team</w:t>
      </w:r>
      <w:r w:rsidR="00356CBC" w:rsidRPr="00356CBC">
        <w:t>leitung</w:t>
      </w:r>
      <w:r w:rsidR="00B5411B" w:rsidRPr="00356CBC">
        <w:t xml:space="preserve"> Brand &amp; Partner</w:t>
      </w:r>
      <w:r w:rsidR="00356CBC" w:rsidRPr="00356CBC">
        <w:t>.</w:t>
      </w:r>
    </w:p>
    <w:p w14:paraId="314944A4" w14:textId="6853E141" w:rsidR="00494483" w:rsidRPr="00F335CD" w:rsidRDefault="00BE1B8B" w:rsidP="00006866">
      <w:pPr>
        <w:rPr>
          <w:b/>
          <w:bCs/>
        </w:rPr>
      </w:pPr>
      <w:r w:rsidRPr="00F335CD">
        <w:rPr>
          <w:b/>
          <w:bCs/>
        </w:rPr>
        <w:t>Ein Vorzeigeprojekt mit Herz und Haltung</w:t>
      </w:r>
    </w:p>
    <w:p w14:paraId="1567FA5B" w14:textId="0F6DE7BC" w:rsidR="00BE1B8B" w:rsidRPr="00F335CD" w:rsidRDefault="00F61B92" w:rsidP="00494483">
      <w:r w:rsidRPr="00F335CD">
        <w:t>„Ich bin unglaublich stolz auf mein</w:t>
      </w:r>
      <w:r w:rsidR="007C4553" w:rsidRPr="00F335CD">
        <w:t>e</w:t>
      </w:r>
      <w:r w:rsidRPr="00F335CD">
        <w:t xml:space="preserve"> Team</w:t>
      </w:r>
      <w:r w:rsidR="007C4553" w:rsidRPr="00F335CD">
        <w:t>s</w:t>
      </w:r>
      <w:r w:rsidRPr="00F335CD">
        <w:t>, d</w:t>
      </w:r>
      <w:r w:rsidR="00356CBC" w:rsidRPr="00F335CD">
        <w:t>ie</w:t>
      </w:r>
      <w:r w:rsidRPr="00F335CD">
        <w:t xml:space="preserve"> mit höchster Professionalität und beeindruckender Kreativität unsere neue Winterkampagne umgesetzt ha</w:t>
      </w:r>
      <w:r w:rsidR="00356CBC" w:rsidRPr="00F335CD">
        <w:t>ben</w:t>
      </w:r>
      <w:r w:rsidRPr="00F335CD">
        <w:t>. Mit viel Gespür für Authentizität ist ein Vorzeigeprojekt entstanden, das nicht nur die Vielfalt unserer Gäste widerspiegelt, sondern auch unser wahres Selbst als Region sichtbar macht. Solche Kampagnen sind von unschätzbarem Wert – sie erzählen echte Geschichten, schaffen bleibende Erinnerungen und zeigen, wer wir i</w:t>
      </w:r>
      <w:r w:rsidR="00356CBC" w:rsidRPr="00F335CD">
        <w:t xml:space="preserve">n Ischgl, Galtür, Kappl und See </w:t>
      </w:r>
      <w:r w:rsidRPr="00F335CD">
        <w:t>wirklich sind.“</w:t>
      </w:r>
      <w:r w:rsidR="00BE1B8B" w:rsidRPr="00F335CD">
        <w:t xml:space="preserve"> – Thomas Köhle, Geschäftsführer Tourismusverband Paznaun – Ischgl</w:t>
      </w:r>
      <w:r w:rsidR="00F335CD">
        <w:t>.</w:t>
      </w:r>
    </w:p>
    <w:tbl>
      <w:tblPr>
        <w:tblStyle w:val="Tabellenraster1"/>
        <w:tblW w:w="0" w:type="auto"/>
        <w:tblLook w:val="04A0" w:firstRow="1" w:lastRow="0" w:firstColumn="1" w:lastColumn="0" w:noHBand="0" w:noVBand="1"/>
      </w:tblPr>
      <w:tblGrid>
        <w:gridCol w:w="6446"/>
        <w:gridCol w:w="2196"/>
        <w:gridCol w:w="430"/>
      </w:tblGrid>
      <w:tr w:rsidR="00356CBC" w:rsidRPr="00370222" w14:paraId="1A28DA35" w14:textId="2AEEDA51" w:rsidTr="00356CBC">
        <w:tc>
          <w:tcPr>
            <w:tcW w:w="5047" w:type="dxa"/>
            <w:gridSpan w:val="2"/>
          </w:tcPr>
          <w:tbl>
            <w:tblPr>
              <w:tblStyle w:val="Tabellenraster1"/>
              <w:tblpPr w:leftFromText="141" w:rightFromText="141" w:horzAnchor="margin" w:tblpY="390"/>
              <w:tblOverlap w:val="never"/>
              <w:tblW w:w="8426" w:type="dxa"/>
              <w:tblLook w:val="04A0" w:firstRow="1" w:lastRow="0" w:firstColumn="1" w:lastColumn="0" w:noHBand="0" w:noVBand="1"/>
            </w:tblPr>
            <w:tblGrid>
              <w:gridCol w:w="6127"/>
              <w:gridCol w:w="2299"/>
            </w:tblGrid>
            <w:tr w:rsidR="00356CBC" w:rsidRPr="00370222" w14:paraId="34AF750E" w14:textId="77777777" w:rsidTr="00F335CD">
              <w:trPr>
                <w:trHeight w:val="471"/>
              </w:trPr>
              <w:tc>
                <w:tcPr>
                  <w:tcW w:w="8426" w:type="dxa"/>
                  <w:gridSpan w:val="2"/>
                </w:tcPr>
                <w:p w14:paraId="4556F986" w14:textId="77777777" w:rsidR="00356CBC" w:rsidRPr="0001563B" w:rsidRDefault="00356CBC" w:rsidP="00DA3205">
                  <w:pPr>
                    <w:ind w:left="-105"/>
                  </w:pPr>
                  <w:r w:rsidRPr="0001563B">
                    <w:t>Weitere Informationen unter</w:t>
                  </w:r>
                  <w:hyperlink r:id="rId10" w:history="1">
                    <w:r w:rsidRPr="0001563B">
                      <w:rPr>
                        <w:rStyle w:val="Hyperlink"/>
                      </w:rPr>
                      <w:t xml:space="preserve"> www.ischgl.com</w:t>
                    </w:r>
                  </w:hyperlink>
                </w:p>
              </w:tc>
            </w:tr>
            <w:tr w:rsidR="00356CBC" w:rsidRPr="00370222" w14:paraId="29BA64A6" w14:textId="77777777" w:rsidTr="00F335CD">
              <w:trPr>
                <w:trHeight w:val="193"/>
              </w:trPr>
              <w:tc>
                <w:tcPr>
                  <w:tcW w:w="6127" w:type="dxa"/>
                </w:tcPr>
                <w:p w14:paraId="4A2A58BA" w14:textId="0C3EE605" w:rsidR="00356CBC" w:rsidRPr="0001563B" w:rsidRDefault="0001563B" w:rsidP="00DA3205">
                  <w:pPr>
                    <w:pStyle w:val="Fusszeile"/>
                    <w:ind w:left="-105"/>
                  </w:pPr>
                  <w:fldSimple w:instr="NUMCHARS   \* MERGEFORMAT">
                    <w:r>
                      <w:rPr>
                        <w:noProof/>
                      </w:rPr>
                      <w:t>3857</w:t>
                    </w:r>
                  </w:fldSimple>
                  <w:r w:rsidR="00356CBC" w:rsidRPr="0001563B">
                    <w:t xml:space="preserve"> Zeichen ohne Leerzeichen</w:t>
                  </w:r>
                </w:p>
              </w:tc>
              <w:tc>
                <w:tcPr>
                  <w:tcW w:w="2299" w:type="dxa"/>
                </w:tcPr>
                <w:p w14:paraId="559AABB7" w14:textId="220DD0F6" w:rsidR="00356CBC" w:rsidRPr="0001563B" w:rsidRDefault="00356CBC" w:rsidP="00DA3205">
                  <w:pPr>
                    <w:pStyle w:val="Fusszeile"/>
                    <w:ind w:left="-105"/>
                  </w:pPr>
                  <w:r w:rsidRPr="0001563B">
                    <w:fldChar w:fldCharType="begin"/>
                  </w:r>
                  <w:r w:rsidRPr="0001563B">
                    <w:instrText xml:space="preserve"> DATE  \@ "MMMM yyyy"  \* MERGEFORMAT </w:instrText>
                  </w:r>
                  <w:r w:rsidRPr="0001563B">
                    <w:fldChar w:fldCharType="separate"/>
                  </w:r>
                  <w:r w:rsidR="001A70F1">
                    <w:rPr>
                      <w:noProof/>
                    </w:rPr>
                    <w:t>Oktober 2025</w:t>
                  </w:r>
                  <w:r w:rsidRPr="0001563B">
                    <w:fldChar w:fldCharType="end"/>
                  </w:r>
                </w:p>
              </w:tc>
            </w:tr>
            <w:tr w:rsidR="00356CBC" w:rsidRPr="00370222" w14:paraId="07AFEB3F" w14:textId="77777777" w:rsidTr="00F335CD">
              <w:trPr>
                <w:trHeight w:val="207"/>
              </w:trPr>
              <w:tc>
                <w:tcPr>
                  <w:tcW w:w="8426" w:type="dxa"/>
                  <w:gridSpan w:val="2"/>
                </w:tcPr>
                <w:p w14:paraId="6EB3ED9F" w14:textId="77777777" w:rsidR="00356CBC" w:rsidRPr="0001563B" w:rsidRDefault="00356CBC" w:rsidP="00DA3205">
                  <w:pPr>
                    <w:pStyle w:val="Fusszeile"/>
                    <w:ind w:left="-105"/>
                  </w:pPr>
                </w:p>
              </w:tc>
            </w:tr>
            <w:tr w:rsidR="00356CBC" w:rsidRPr="00370222" w14:paraId="0F3E70B8" w14:textId="77777777" w:rsidTr="00F335CD">
              <w:trPr>
                <w:trHeight w:val="2440"/>
              </w:trPr>
              <w:tc>
                <w:tcPr>
                  <w:tcW w:w="8426" w:type="dxa"/>
                  <w:gridSpan w:val="2"/>
                </w:tcPr>
                <w:p w14:paraId="02E07461" w14:textId="6E56B515" w:rsidR="00356CBC" w:rsidRPr="0001563B" w:rsidRDefault="00356CBC" w:rsidP="00DA3205">
                  <w:pPr>
                    <w:pStyle w:val="Fusszeile"/>
                    <w:ind w:left="-105"/>
                    <w:rPr>
                      <w:lang w:val="en-US"/>
                    </w:rPr>
                  </w:pPr>
                  <w:r w:rsidRPr="0001563B">
                    <w:rPr>
                      <w:lang w:val="en-US"/>
                    </w:rPr>
                    <w:t xml:space="preserve">Bilder-Download: </w:t>
                  </w:r>
                  <w:hyperlink r:id="rId11" w:history="1">
                    <w:proofErr w:type="spellStart"/>
                    <w:r w:rsidR="00F335CD" w:rsidRPr="0001563B">
                      <w:rPr>
                        <w:rStyle w:val="Hyperlink"/>
                        <w:lang w:val="en-US"/>
                      </w:rPr>
                      <w:t>Winterkampagne</w:t>
                    </w:r>
                    <w:proofErr w:type="spellEnd"/>
                  </w:hyperlink>
                </w:p>
                <w:p w14:paraId="77DD7252" w14:textId="77C7145E" w:rsidR="00356CBC" w:rsidRPr="0001563B" w:rsidRDefault="00356CBC" w:rsidP="00DA3205">
                  <w:pPr>
                    <w:pStyle w:val="Fusszeile"/>
                    <w:ind w:left="-105"/>
                    <w:rPr>
                      <w:lang w:val="en-US"/>
                    </w:rPr>
                  </w:pPr>
                  <w:r w:rsidRPr="0001563B">
                    <w:rPr>
                      <w:lang w:val="en-US"/>
                    </w:rPr>
                    <w:t xml:space="preserve">Video-Download: </w:t>
                  </w:r>
                  <w:hyperlink r:id="rId12" w:history="1">
                    <w:r w:rsidRPr="0001563B">
                      <w:rPr>
                        <w:rStyle w:val="Hyperlink"/>
                        <w:lang w:val="en-US"/>
                      </w:rPr>
                      <w:t>Image Vide</w:t>
                    </w:r>
                    <w:r w:rsidR="00F335CD" w:rsidRPr="0001563B">
                      <w:rPr>
                        <w:rStyle w:val="Hyperlink"/>
                        <w:lang w:val="en-US"/>
                      </w:rPr>
                      <w:t>os Ischgl</w:t>
                    </w:r>
                  </w:hyperlink>
                  <w:r w:rsidRPr="0001563B">
                    <w:rPr>
                      <w:lang w:val="en-US"/>
                    </w:rPr>
                    <w:t xml:space="preserve"> </w:t>
                  </w:r>
                </w:p>
                <w:p w14:paraId="5938E2DD" w14:textId="77777777" w:rsidR="00356CBC" w:rsidRPr="0001563B" w:rsidRDefault="00356CBC" w:rsidP="00DA3205">
                  <w:pPr>
                    <w:pStyle w:val="Fusszeile"/>
                    <w:ind w:left="-105"/>
                    <w:rPr>
                      <w:lang w:val="en-US"/>
                    </w:rPr>
                  </w:pPr>
                </w:p>
                <w:p w14:paraId="76642F1E" w14:textId="09A018AC" w:rsidR="00356CBC" w:rsidRPr="0001563B" w:rsidRDefault="00356CBC" w:rsidP="00DA3205">
                  <w:pPr>
                    <w:pStyle w:val="Fusszeile"/>
                    <w:ind w:left="-105"/>
                    <w:rPr>
                      <w:lang w:val="en-US"/>
                    </w:rPr>
                  </w:pPr>
                  <w:r w:rsidRPr="0001563B">
                    <w:rPr>
                      <w:lang w:val="en-US"/>
                    </w:rPr>
                    <w:t xml:space="preserve">YOUTUBE 1: </w:t>
                  </w:r>
                  <w:hyperlink r:id="rId13" w:history="1">
                    <w:r w:rsidR="00F335CD" w:rsidRPr="0001563B">
                      <w:rPr>
                        <w:rStyle w:val="Hyperlink"/>
                        <w:lang w:val="en-US"/>
                      </w:rPr>
                      <w:t xml:space="preserve">Your Memories. </w:t>
                    </w:r>
                    <w:proofErr w:type="gramStart"/>
                    <w:r w:rsidR="00F335CD" w:rsidRPr="0001563B">
                      <w:rPr>
                        <w:rStyle w:val="Hyperlink"/>
                        <w:lang w:val="en-US"/>
                      </w:rPr>
                      <w:t xml:space="preserve">Your </w:t>
                    </w:r>
                    <w:proofErr w:type="spellStart"/>
                    <w:r w:rsidR="00F335CD" w:rsidRPr="0001563B">
                      <w:rPr>
                        <w:rStyle w:val="Hyperlink"/>
                        <w:lang w:val="en-US"/>
                      </w:rPr>
                      <w:t>Pardise</w:t>
                    </w:r>
                    <w:proofErr w:type="spellEnd"/>
                    <w:r w:rsidR="00F335CD" w:rsidRPr="0001563B">
                      <w:rPr>
                        <w:rStyle w:val="Hyperlink"/>
                        <w:lang w:val="en-US"/>
                      </w:rPr>
                      <w:t>.</w:t>
                    </w:r>
                    <w:proofErr w:type="gramEnd"/>
                    <w:r w:rsidR="00F335CD" w:rsidRPr="0001563B">
                      <w:rPr>
                        <w:rStyle w:val="Hyperlink"/>
                        <w:lang w:val="en-US"/>
                      </w:rPr>
                      <w:t xml:space="preserve"> Image Video Ischgl I</w:t>
                    </w:r>
                  </w:hyperlink>
                </w:p>
                <w:p w14:paraId="7C70953F" w14:textId="24CA18C9" w:rsidR="00356CBC" w:rsidRPr="0001563B" w:rsidRDefault="00356CBC" w:rsidP="00DA3205">
                  <w:pPr>
                    <w:pStyle w:val="Fusszeile"/>
                    <w:ind w:left="-105"/>
                  </w:pPr>
                  <w:r w:rsidRPr="0001563B">
                    <w:rPr>
                      <w:lang w:val="en-US"/>
                    </w:rPr>
                    <w:t xml:space="preserve">YOUTUBE 2: </w:t>
                  </w:r>
                  <w:hyperlink r:id="rId14" w:history="1">
                    <w:r w:rsidR="00F335CD" w:rsidRPr="0001563B">
                      <w:rPr>
                        <w:rStyle w:val="Hyperlink"/>
                        <w:lang w:val="en-US"/>
                      </w:rPr>
                      <w:t xml:space="preserve">Your Memories. </w:t>
                    </w:r>
                    <w:proofErr w:type="gramStart"/>
                    <w:r w:rsidR="00F335CD" w:rsidRPr="0001563B">
                      <w:rPr>
                        <w:rStyle w:val="Hyperlink"/>
                        <w:lang w:val="en-US"/>
                      </w:rPr>
                      <w:t xml:space="preserve">Your </w:t>
                    </w:r>
                    <w:proofErr w:type="spellStart"/>
                    <w:r w:rsidR="00F335CD" w:rsidRPr="0001563B">
                      <w:rPr>
                        <w:rStyle w:val="Hyperlink"/>
                        <w:lang w:val="en-US"/>
                      </w:rPr>
                      <w:t>Pardise</w:t>
                    </w:r>
                    <w:proofErr w:type="spellEnd"/>
                    <w:r w:rsidR="00F335CD" w:rsidRPr="0001563B">
                      <w:rPr>
                        <w:rStyle w:val="Hyperlink"/>
                        <w:lang w:val="en-US"/>
                      </w:rPr>
                      <w:t>.</w:t>
                    </w:r>
                    <w:proofErr w:type="gramEnd"/>
                    <w:r w:rsidR="00F335CD" w:rsidRPr="0001563B">
                      <w:rPr>
                        <w:rStyle w:val="Hyperlink"/>
                        <w:lang w:val="en-US"/>
                      </w:rPr>
                      <w:t xml:space="preserve"> </w:t>
                    </w:r>
                    <w:r w:rsidR="00F335CD" w:rsidRPr="0001563B">
                      <w:rPr>
                        <w:rStyle w:val="Hyperlink"/>
                      </w:rPr>
                      <w:t>Kurzvideo Ischgl II</w:t>
                    </w:r>
                  </w:hyperlink>
                </w:p>
                <w:p w14:paraId="061A7BC4" w14:textId="77777777" w:rsidR="00356CBC" w:rsidRPr="0001563B" w:rsidRDefault="00356CBC" w:rsidP="00DA3205">
                  <w:pPr>
                    <w:pStyle w:val="Fusszeile"/>
                    <w:ind w:left="-105"/>
                  </w:pPr>
                </w:p>
                <w:p w14:paraId="410AB4A4" w14:textId="77777777" w:rsidR="00356CBC" w:rsidRPr="0001563B" w:rsidRDefault="00356CBC" w:rsidP="00DA3205">
                  <w:pPr>
                    <w:pStyle w:val="Fusszeile"/>
                    <w:ind w:left="-105"/>
                  </w:pPr>
                  <w:r w:rsidRPr="0001563B">
                    <w:t xml:space="preserve">Alle Texte sowie Bilder gibt es unter </w:t>
                  </w:r>
                  <w:hyperlink r:id="rId15" w:history="1">
                    <w:r w:rsidRPr="0001563B">
                      <w:rPr>
                        <w:rStyle w:val="Hyperlink"/>
                      </w:rPr>
                      <w:t>Presse Paznaun – Ischgl</w:t>
                    </w:r>
                  </w:hyperlink>
                  <w:r w:rsidRPr="0001563B">
                    <w:t xml:space="preserve"> zum kostenlosen Download.</w:t>
                  </w:r>
                </w:p>
                <w:p w14:paraId="52C0D862" w14:textId="77777777" w:rsidR="00356CBC" w:rsidRPr="0001563B" w:rsidRDefault="00356CBC" w:rsidP="00DA3205">
                  <w:pPr>
                    <w:pStyle w:val="Fusszeile"/>
                    <w:ind w:left="-105"/>
                  </w:pPr>
                </w:p>
                <w:p w14:paraId="4B3A1B84" w14:textId="77777777" w:rsidR="00356CBC" w:rsidRPr="0001563B" w:rsidRDefault="00356CBC" w:rsidP="00DA3205">
                  <w:pPr>
                    <w:pStyle w:val="Fusszeile"/>
                    <w:ind w:left="-105"/>
                  </w:pPr>
                  <w:r w:rsidRPr="0001563B">
                    <w:t>Copyright Texte und Bilder: © TVB Paznaun – Ischgl</w:t>
                  </w:r>
                </w:p>
              </w:tc>
            </w:tr>
          </w:tbl>
          <w:p w14:paraId="7D329FC9" w14:textId="3EF91EDE" w:rsidR="00356CBC" w:rsidRPr="00434D54" w:rsidRDefault="00356CBC" w:rsidP="0041322F">
            <w:pPr>
              <w:ind w:left="-105"/>
            </w:pPr>
          </w:p>
        </w:tc>
        <w:tc>
          <w:tcPr>
            <w:tcW w:w="4025" w:type="dxa"/>
          </w:tcPr>
          <w:p w14:paraId="283A1052" w14:textId="77777777" w:rsidR="00356CBC" w:rsidRPr="008D242F" w:rsidRDefault="00356CBC" w:rsidP="00DA3205">
            <w:pPr>
              <w:ind w:left="-105"/>
            </w:pPr>
          </w:p>
        </w:tc>
      </w:tr>
      <w:tr w:rsidR="00356CBC" w:rsidRPr="00370222" w14:paraId="09CBA905" w14:textId="5690EAC9" w:rsidTr="00356CBC">
        <w:tc>
          <w:tcPr>
            <w:tcW w:w="3874" w:type="dxa"/>
          </w:tcPr>
          <w:p w14:paraId="2C47E438" w14:textId="12F05721" w:rsidR="00356CBC" w:rsidRPr="00370222" w:rsidRDefault="00356CBC" w:rsidP="0041322F">
            <w:pPr>
              <w:pStyle w:val="Fusszeile"/>
              <w:ind w:left="-105"/>
            </w:pPr>
          </w:p>
        </w:tc>
        <w:tc>
          <w:tcPr>
            <w:tcW w:w="1173" w:type="dxa"/>
          </w:tcPr>
          <w:p w14:paraId="5D0AFE53" w14:textId="76220A41" w:rsidR="00356CBC" w:rsidRPr="00370222" w:rsidRDefault="00356CBC" w:rsidP="0041322F">
            <w:pPr>
              <w:pStyle w:val="Fusszeile"/>
              <w:ind w:left="-105"/>
            </w:pPr>
          </w:p>
        </w:tc>
        <w:tc>
          <w:tcPr>
            <w:tcW w:w="4025" w:type="dxa"/>
          </w:tcPr>
          <w:p w14:paraId="108C086C" w14:textId="77777777" w:rsidR="00356CBC" w:rsidRPr="00370222" w:rsidRDefault="00356CBC" w:rsidP="0041322F">
            <w:pPr>
              <w:pStyle w:val="Fusszeile"/>
              <w:ind w:left="-105"/>
            </w:pPr>
          </w:p>
        </w:tc>
      </w:tr>
      <w:tr w:rsidR="00356CBC" w:rsidRPr="00370222" w14:paraId="145748CA" w14:textId="672BE42F" w:rsidTr="00356CBC">
        <w:tc>
          <w:tcPr>
            <w:tcW w:w="5047" w:type="dxa"/>
            <w:gridSpan w:val="2"/>
          </w:tcPr>
          <w:p w14:paraId="651FE9C0" w14:textId="77777777" w:rsidR="00356CBC" w:rsidRPr="00370222" w:rsidRDefault="00356CBC" w:rsidP="0041322F">
            <w:pPr>
              <w:pStyle w:val="Fusszeile"/>
              <w:ind w:left="-105"/>
            </w:pPr>
          </w:p>
        </w:tc>
        <w:tc>
          <w:tcPr>
            <w:tcW w:w="4025" w:type="dxa"/>
          </w:tcPr>
          <w:p w14:paraId="19DDCDD2" w14:textId="77777777" w:rsidR="00356CBC" w:rsidRPr="00370222" w:rsidRDefault="00356CBC" w:rsidP="0041322F">
            <w:pPr>
              <w:pStyle w:val="Fusszeile"/>
              <w:ind w:left="-105"/>
            </w:pPr>
          </w:p>
        </w:tc>
      </w:tr>
      <w:tr w:rsidR="00356CBC" w:rsidRPr="00370222" w14:paraId="64A32DBC" w14:textId="6D2DB698" w:rsidTr="00356CBC">
        <w:tc>
          <w:tcPr>
            <w:tcW w:w="5047" w:type="dxa"/>
            <w:gridSpan w:val="2"/>
          </w:tcPr>
          <w:p w14:paraId="02CF4553" w14:textId="294B35AD" w:rsidR="00356CBC" w:rsidRPr="00370222" w:rsidRDefault="00356CBC" w:rsidP="0041322F">
            <w:pPr>
              <w:pStyle w:val="Fusszeile"/>
              <w:ind w:left="-105"/>
            </w:pPr>
          </w:p>
        </w:tc>
        <w:tc>
          <w:tcPr>
            <w:tcW w:w="4025" w:type="dxa"/>
          </w:tcPr>
          <w:p w14:paraId="0DC2E619" w14:textId="77777777" w:rsidR="00356CBC" w:rsidRPr="00370222" w:rsidRDefault="00356CBC" w:rsidP="0041322F">
            <w:pPr>
              <w:pStyle w:val="Fusszeile"/>
              <w:ind w:left="-105"/>
            </w:pPr>
          </w:p>
        </w:tc>
      </w:tr>
      <w:bookmarkEnd w:id="0"/>
    </w:tbl>
    <w:p w14:paraId="631E620F" w14:textId="77777777" w:rsidR="00965160" w:rsidRPr="00370222" w:rsidRDefault="00965160" w:rsidP="00CA103D"/>
    <w:sectPr w:rsidR="00965160" w:rsidRPr="00370222" w:rsidSect="0068609B">
      <w:headerReference w:type="default" r:id="rId16"/>
      <w:footerReference w:type="default" r:id="rId17"/>
      <w:pgSz w:w="11906" w:h="16838"/>
      <w:pgMar w:top="1134"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47397" w14:textId="77777777" w:rsidR="00A503ED" w:rsidRDefault="00A503ED" w:rsidP="00CA103D">
      <w:r>
        <w:separator/>
      </w:r>
    </w:p>
  </w:endnote>
  <w:endnote w:type="continuationSeparator" w:id="0">
    <w:p w14:paraId="2A253141" w14:textId="77777777" w:rsidR="00A503ED" w:rsidRDefault="00A503ED"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C2927" w14:textId="77777777" w:rsidR="00CA103D" w:rsidRDefault="009E1BCC" w:rsidP="00CA103D">
    <w:pPr>
      <w:pStyle w:val="Fuzeile"/>
    </w:pPr>
    <w:r>
      <w:rPr>
        <w:noProof/>
      </w:rPr>
      <w:drawing>
        <wp:anchor distT="0" distB="0" distL="114300" distR="114300" simplePos="0" relativeHeight="251658240" behindDoc="1" locked="0" layoutInCell="1" allowOverlap="1" wp14:anchorId="745736F9" wp14:editId="50E4D2C9">
          <wp:simplePos x="0" y="0"/>
          <wp:positionH relativeFrom="page">
            <wp:align>left</wp:align>
          </wp:positionH>
          <wp:positionV relativeFrom="paragraph">
            <wp:posOffset>-602615</wp:posOffset>
          </wp:positionV>
          <wp:extent cx="7559675" cy="1201420"/>
          <wp:effectExtent l="0" t="0" r="3175" b="0"/>
          <wp:wrapNone/>
          <wp:docPr id="1984083676"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2032C" w14:textId="77777777" w:rsidR="00A503ED" w:rsidRDefault="00A503ED" w:rsidP="00CA103D">
      <w:r>
        <w:separator/>
      </w:r>
    </w:p>
  </w:footnote>
  <w:footnote w:type="continuationSeparator" w:id="0">
    <w:p w14:paraId="3AE78BA7" w14:textId="77777777" w:rsidR="00A503ED" w:rsidRDefault="00A503ED"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9C40E"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52645"/>
    <w:multiLevelType w:val="multilevel"/>
    <w:tmpl w:val="9E9C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045C2C"/>
    <w:multiLevelType w:val="hybridMultilevel"/>
    <w:tmpl w:val="9A5084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2"/>
  </w:num>
  <w:num w:numId="2" w16cid:durableId="1219438290">
    <w:abstractNumId w:val="0"/>
  </w:num>
  <w:num w:numId="3" w16cid:durableId="1256137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2B1"/>
    <w:rsid w:val="0000107E"/>
    <w:rsid w:val="00003BE7"/>
    <w:rsid w:val="00006866"/>
    <w:rsid w:val="00010DCC"/>
    <w:rsid w:val="00011383"/>
    <w:rsid w:val="0001140A"/>
    <w:rsid w:val="0001563B"/>
    <w:rsid w:val="000242B1"/>
    <w:rsid w:val="0003288C"/>
    <w:rsid w:val="000358FA"/>
    <w:rsid w:val="00041058"/>
    <w:rsid w:val="000444E9"/>
    <w:rsid w:val="00064967"/>
    <w:rsid w:val="00071613"/>
    <w:rsid w:val="00090ABF"/>
    <w:rsid w:val="00093D14"/>
    <w:rsid w:val="000C43A8"/>
    <w:rsid w:val="000E605B"/>
    <w:rsid w:val="000F21CF"/>
    <w:rsid w:val="000F673F"/>
    <w:rsid w:val="00100F92"/>
    <w:rsid w:val="00104F75"/>
    <w:rsid w:val="001052CE"/>
    <w:rsid w:val="001058CD"/>
    <w:rsid w:val="00105E3A"/>
    <w:rsid w:val="00114C96"/>
    <w:rsid w:val="00116975"/>
    <w:rsid w:val="00173811"/>
    <w:rsid w:val="00176AFE"/>
    <w:rsid w:val="00182E43"/>
    <w:rsid w:val="001877C8"/>
    <w:rsid w:val="001A3583"/>
    <w:rsid w:val="001A70F1"/>
    <w:rsid w:val="001B2C6E"/>
    <w:rsid w:val="00207927"/>
    <w:rsid w:val="00207DFF"/>
    <w:rsid w:val="00211CDB"/>
    <w:rsid w:val="00215F83"/>
    <w:rsid w:val="0021648E"/>
    <w:rsid w:val="00222328"/>
    <w:rsid w:val="00232C75"/>
    <w:rsid w:val="00262E88"/>
    <w:rsid w:val="0026339B"/>
    <w:rsid w:val="002656C3"/>
    <w:rsid w:val="00271AD7"/>
    <w:rsid w:val="00276421"/>
    <w:rsid w:val="00285F98"/>
    <w:rsid w:val="002A5882"/>
    <w:rsid w:val="002C7686"/>
    <w:rsid w:val="002D5493"/>
    <w:rsid w:val="002E5994"/>
    <w:rsid w:val="002F052D"/>
    <w:rsid w:val="00300E6F"/>
    <w:rsid w:val="00304AEF"/>
    <w:rsid w:val="00311082"/>
    <w:rsid w:val="0031211D"/>
    <w:rsid w:val="003202DD"/>
    <w:rsid w:val="00322B19"/>
    <w:rsid w:val="00322C50"/>
    <w:rsid w:val="00323209"/>
    <w:rsid w:val="00336DEA"/>
    <w:rsid w:val="00356CBC"/>
    <w:rsid w:val="00370222"/>
    <w:rsid w:val="00376980"/>
    <w:rsid w:val="00380877"/>
    <w:rsid w:val="00390045"/>
    <w:rsid w:val="00390E8F"/>
    <w:rsid w:val="00393BF4"/>
    <w:rsid w:val="003A1BBA"/>
    <w:rsid w:val="003D3926"/>
    <w:rsid w:val="003E0A5B"/>
    <w:rsid w:val="004116E6"/>
    <w:rsid w:val="004122C9"/>
    <w:rsid w:val="0041322F"/>
    <w:rsid w:val="004160E5"/>
    <w:rsid w:val="004307DA"/>
    <w:rsid w:val="00434D54"/>
    <w:rsid w:val="00463C99"/>
    <w:rsid w:val="0046558B"/>
    <w:rsid w:val="00467228"/>
    <w:rsid w:val="00470E23"/>
    <w:rsid w:val="004767AB"/>
    <w:rsid w:val="00481A74"/>
    <w:rsid w:val="00494483"/>
    <w:rsid w:val="00497EF5"/>
    <w:rsid w:val="004C507E"/>
    <w:rsid w:val="004C5307"/>
    <w:rsid w:val="004E334F"/>
    <w:rsid w:val="0051599D"/>
    <w:rsid w:val="005271A3"/>
    <w:rsid w:val="00531D0E"/>
    <w:rsid w:val="005345B8"/>
    <w:rsid w:val="00534F42"/>
    <w:rsid w:val="0054124B"/>
    <w:rsid w:val="005566B2"/>
    <w:rsid w:val="00596A02"/>
    <w:rsid w:val="005B34E4"/>
    <w:rsid w:val="005B7F95"/>
    <w:rsid w:val="005C6253"/>
    <w:rsid w:val="005D645A"/>
    <w:rsid w:val="005E1215"/>
    <w:rsid w:val="005E187F"/>
    <w:rsid w:val="005E332B"/>
    <w:rsid w:val="005E4614"/>
    <w:rsid w:val="005E5E11"/>
    <w:rsid w:val="00600FC2"/>
    <w:rsid w:val="006147A8"/>
    <w:rsid w:val="00615053"/>
    <w:rsid w:val="0061568F"/>
    <w:rsid w:val="00640E16"/>
    <w:rsid w:val="0066022D"/>
    <w:rsid w:val="00670819"/>
    <w:rsid w:val="00681A49"/>
    <w:rsid w:val="0068609B"/>
    <w:rsid w:val="0069134F"/>
    <w:rsid w:val="006B0354"/>
    <w:rsid w:val="006B6B06"/>
    <w:rsid w:val="006D3307"/>
    <w:rsid w:val="006E2D9C"/>
    <w:rsid w:val="006F3318"/>
    <w:rsid w:val="00700610"/>
    <w:rsid w:val="00706A7C"/>
    <w:rsid w:val="007207C7"/>
    <w:rsid w:val="0073361C"/>
    <w:rsid w:val="00735048"/>
    <w:rsid w:val="007359D3"/>
    <w:rsid w:val="00750399"/>
    <w:rsid w:val="00757E4C"/>
    <w:rsid w:val="0077726B"/>
    <w:rsid w:val="007839E8"/>
    <w:rsid w:val="00793F39"/>
    <w:rsid w:val="007A77E7"/>
    <w:rsid w:val="007B431D"/>
    <w:rsid w:val="007C0DBC"/>
    <w:rsid w:val="007C1AB1"/>
    <w:rsid w:val="007C4553"/>
    <w:rsid w:val="007C73A5"/>
    <w:rsid w:val="007E4BE3"/>
    <w:rsid w:val="007E50CB"/>
    <w:rsid w:val="007F35EE"/>
    <w:rsid w:val="007F69FB"/>
    <w:rsid w:val="00801875"/>
    <w:rsid w:val="00812964"/>
    <w:rsid w:val="00812A07"/>
    <w:rsid w:val="00816384"/>
    <w:rsid w:val="008168C2"/>
    <w:rsid w:val="008344EB"/>
    <w:rsid w:val="00835CA9"/>
    <w:rsid w:val="008452CB"/>
    <w:rsid w:val="008466A6"/>
    <w:rsid w:val="0086607C"/>
    <w:rsid w:val="008A1FA0"/>
    <w:rsid w:val="008D242F"/>
    <w:rsid w:val="008E50F4"/>
    <w:rsid w:val="008F407B"/>
    <w:rsid w:val="0094238E"/>
    <w:rsid w:val="00956E6D"/>
    <w:rsid w:val="00965160"/>
    <w:rsid w:val="00974DC3"/>
    <w:rsid w:val="009768AB"/>
    <w:rsid w:val="00977F02"/>
    <w:rsid w:val="009A4352"/>
    <w:rsid w:val="009B1A28"/>
    <w:rsid w:val="009C2EAE"/>
    <w:rsid w:val="009E1BCC"/>
    <w:rsid w:val="009F357E"/>
    <w:rsid w:val="00A220BB"/>
    <w:rsid w:val="00A30967"/>
    <w:rsid w:val="00A32435"/>
    <w:rsid w:val="00A34D3B"/>
    <w:rsid w:val="00A41882"/>
    <w:rsid w:val="00A503ED"/>
    <w:rsid w:val="00A66576"/>
    <w:rsid w:val="00A6714A"/>
    <w:rsid w:val="00A67D74"/>
    <w:rsid w:val="00A84B6F"/>
    <w:rsid w:val="00A871A3"/>
    <w:rsid w:val="00AA48A2"/>
    <w:rsid w:val="00AA6204"/>
    <w:rsid w:val="00AC1699"/>
    <w:rsid w:val="00AD772B"/>
    <w:rsid w:val="00AD7D2C"/>
    <w:rsid w:val="00B0471F"/>
    <w:rsid w:val="00B04B48"/>
    <w:rsid w:val="00B20E78"/>
    <w:rsid w:val="00B220D4"/>
    <w:rsid w:val="00B34821"/>
    <w:rsid w:val="00B43ED1"/>
    <w:rsid w:val="00B449D4"/>
    <w:rsid w:val="00B50E54"/>
    <w:rsid w:val="00B52ECA"/>
    <w:rsid w:val="00B5411B"/>
    <w:rsid w:val="00B62783"/>
    <w:rsid w:val="00B67316"/>
    <w:rsid w:val="00B734C3"/>
    <w:rsid w:val="00B85E7E"/>
    <w:rsid w:val="00BA3D92"/>
    <w:rsid w:val="00BA7ACF"/>
    <w:rsid w:val="00BB1C75"/>
    <w:rsid w:val="00BD42FD"/>
    <w:rsid w:val="00BE1B8B"/>
    <w:rsid w:val="00BE1DD5"/>
    <w:rsid w:val="00BE3B25"/>
    <w:rsid w:val="00C01F7F"/>
    <w:rsid w:val="00C1065F"/>
    <w:rsid w:val="00C13EB6"/>
    <w:rsid w:val="00C157EA"/>
    <w:rsid w:val="00C20820"/>
    <w:rsid w:val="00C32BEB"/>
    <w:rsid w:val="00C36085"/>
    <w:rsid w:val="00C45126"/>
    <w:rsid w:val="00C467B1"/>
    <w:rsid w:val="00C62D9A"/>
    <w:rsid w:val="00C67E63"/>
    <w:rsid w:val="00C729FB"/>
    <w:rsid w:val="00C74FBE"/>
    <w:rsid w:val="00C7614C"/>
    <w:rsid w:val="00C87941"/>
    <w:rsid w:val="00CA103D"/>
    <w:rsid w:val="00CA14AE"/>
    <w:rsid w:val="00CA7CB7"/>
    <w:rsid w:val="00CA7DF8"/>
    <w:rsid w:val="00CC1B6B"/>
    <w:rsid w:val="00CC7F70"/>
    <w:rsid w:val="00CD5053"/>
    <w:rsid w:val="00CD7E86"/>
    <w:rsid w:val="00D134B4"/>
    <w:rsid w:val="00D15CF8"/>
    <w:rsid w:val="00D531CE"/>
    <w:rsid w:val="00D54F6C"/>
    <w:rsid w:val="00D65EB0"/>
    <w:rsid w:val="00D76436"/>
    <w:rsid w:val="00D9165E"/>
    <w:rsid w:val="00DA3205"/>
    <w:rsid w:val="00DA458B"/>
    <w:rsid w:val="00DB433A"/>
    <w:rsid w:val="00DB5C11"/>
    <w:rsid w:val="00DE2E2F"/>
    <w:rsid w:val="00E006F0"/>
    <w:rsid w:val="00E00F4F"/>
    <w:rsid w:val="00E11FFF"/>
    <w:rsid w:val="00E33526"/>
    <w:rsid w:val="00E3390E"/>
    <w:rsid w:val="00E40EA1"/>
    <w:rsid w:val="00E5053D"/>
    <w:rsid w:val="00E50E9A"/>
    <w:rsid w:val="00E52EBD"/>
    <w:rsid w:val="00E53BC6"/>
    <w:rsid w:val="00E64FDE"/>
    <w:rsid w:val="00EA17B0"/>
    <w:rsid w:val="00EC241E"/>
    <w:rsid w:val="00ED2EBD"/>
    <w:rsid w:val="00ED3683"/>
    <w:rsid w:val="00ED4B04"/>
    <w:rsid w:val="00EF744D"/>
    <w:rsid w:val="00F07A2D"/>
    <w:rsid w:val="00F17742"/>
    <w:rsid w:val="00F335CD"/>
    <w:rsid w:val="00F372A6"/>
    <w:rsid w:val="00F41BA0"/>
    <w:rsid w:val="00F42C00"/>
    <w:rsid w:val="00F47DCB"/>
    <w:rsid w:val="00F558AE"/>
    <w:rsid w:val="00F61B92"/>
    <w:rsid w:val="00F66976"/>
    <w:rsid w:val="00F74037"/>
    <w:rsid w:val="00F7573C"/>
    <w:rsid w:val="00F87CD0"/>
    <w:rsid w:val="00F956CE"/>
    <w:rsid w:val="00F96B1B"/>
    <w:rsid w:val="00FA4421"/>
    <w:rsid w:val="00FA7F56"/>
    <w:rsid w:val="00FC307B"/>
    <w:rsid w:val="00FE23E1"/>
    <w:rsid w:val="00FE469F"/>
    <w:rsid w:val="00FF7476"/>
    <w:rsid w:val="695A7E57"/>
    <w:rsid w:val="75A544E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6CB84"/>
  <w15:chartTrackingRefBased/>
  <w15:docId w15:val="{2029F3C3-68E3-4347-88FA-D57BA00D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 w:type="character" w:styleId="BesuchterLink">
    <w:name w:val="FollowedHyperlink"/>
    <w:basedOn w:val="Absatz-Standardschriftart"/>
    <w:uiPriority w:val="99"/>
    <w:semiHidden/>
    <w:unhideWhenUsed/>
    <w:rsid w:val="006147A8"/>
    <w:rPr>
      <w:color w:val="954F72" w:themeColor="followedHyperlink"/>
      <w:u w:val="single"/>
    </w:rPr>
  </w:style>
  <w:style w:type="paragraph" w:styleId="StandardWeb">
    <w:name w:val="Normal (Web)"/>
    <w:basedOn w:val="Standard"/>
    <w:uiPriority w:val="99"/>
    <w:semiHidden/>
    <w:unhideWhenUsed/>
    <w:rsid w:val="00F7573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3999">
      <w:bodyDiv w:val="1"/>
      <w:marLeft w:val="0"/>
      <w:marRight w:val="0"/>
      <w:marTop w:val="0"/>
      <w:marBottom w:val="0"/>
      <w:divBdr>
        <w:top w:val="none" w:sz="0" w:space="0" w:color="auto"/>
        <w:left w:val="none" w:sz="0" w:space="0" w:color="auto"/>
        <w:bottom w:val="none" w:sz="0" w:space="0" w:color="auto"/>
        <w:right w:val="none" w:sz="0" w:space="0" w:color="auto"/>
      </w:divBdr>
    </w:div>
    <w:div w:id="30687316">
      <w:bodyDiv w:val="1"/>
      <w:marLeft w:val="0"/>
      <w:marRight w:val="0"/>
      <w:marTop w:val="0"/>
      <w:marBottom w:val="0"/>
      <w:divBdr>
        <w:top w:val="none" w:sz="0" w:space="0" w:color="auto"/>
        <w:left w:val="none" w:sz="0" w:space="0" w:color="auto"/>
        <w:bottom w:val="none" w:sz="0" w:space="0" w:color="auto"/>
        <w:right w:val="none" w:sz="0" w:space="0" w:color="auto"/>
      </w:divBdr>
    </w:div>
    <w:div w:id="110169846">
      <w:bodyDiv w:val="1"/>
      <w:marLeft w:val="0"/>
      <w:marRight w:val="0"/>
      <w:marTop w:val="0"/>
      <w:marBottom w:val="0"/>
      <w:divBdr>
        <w:top w:val="none" w:sz="0" w:space="0" w:color="auto"/>
        <w:left w:val="none" w:sz="0" w:space="0" w:color="auto"/>
        <w:bottom w:val="none" w:sz="0" w:space="0" w:color="auto"/>
        <w:right w:val="none" w:sz="0" w:space="0" w:color="auto"/>
      </w:divBdr>
    </w:div>
    <w:div w:id="212933053">
      <w:bodyDiv w:val="1"/>
      <w:marLeft w:val="0"/>
      <w:marRight w:val="0"/>
      <w:marTop w:val="0"/>
      <w:marBottom w:val="0"/>
      <w:divBdr>
        <w:top w:val="none" w:sz="0" w:space="0" w:color="auto"/>
        <w:left w:val="none" w:sz="0" w:space="0" w:color="auto"/>
        <w:bottom w:val="none" w:sz="0" w:space="0" w:color="auto"/>
        <w:right w:val="none" w:sz="0" w:space="0" w:color="auto"/>
      </w:divBdr>
    </w:div>
    <w:div w:id="252786530">
      <w:bodyDiv w:val="1"/>
      <w:marLeft w:val="0"/>
      <w:marRight w:val="0"/>
      <w:marTop w:val="0"/>
      <w:marBottom w:val="0"/>
      <w:divBdr>
        <w:top w:val="none" w:sz="0" w:space="0" w:color="auto"/>
        <w:left w:val="none" w:sz="0" w:space="0" w:color="auto"/>
        <w:bottom w:val="none" w:sz="0" w:space="0" w:color="auto"/>
        <w:right w:val="none" w:sz="0" w:space="0" w:color="auto"/>
      </w:divBdr>
    </w:div>
    <w:div w:id="460075101">
      <w:bodyDiv w:val="1"/>
      <w:marLeft w:val="0"/>
      <w:marRight w:val="0"/>
      <w:marTop w:val="0"/>
      <w:marBottom w:val="0"/>
      <w:divBdr>
        <w:top w:val="none" w:sz="0" w:space="0" w:color="auto"/>
        <w:left w:val="none" w:sz="0" w:space="0" w:color="auto"/>
        <w:bottom w:val="none" w:sz="0" w:space="0" w:color="auto"/>
        <w:right w:val="none" w:sz="0" w:space="0" w:color="auto"/>
      </w:divBdr>
    </w:div>
    <w:div w:id="481965503">
      <w:bodyDiv w:val="1"/>
      <w:marLeft w:val="0"/>
      <w:marRight w:val="0"/>
      <w:marTop w:val="0"/>
      <w:marBottom w:val="0"/>
      <w:divBdr>
        <w:top w:val="none" w:sz="0" w:space="0" w:color="auto"/>
        <w:left w:val="none" w:sz="0" w:space="0" w:color="auto"/>
        <w:bottom w:val="none" w:sz="0" w:space="0" w:color="auto"/>
        <w:right w:val="none" w:sz="0" w:space="0" w:color="auto"/>
      </w:divBdr>
    </w:div>
    <w:div w:id="549925611">
      <w:bodyDiv w:val="1"/>
      <w:marLeft w:val="0"/>
      <w:marRight w:val="0"/>
      <w:marTop w:val="0"/>
      <w:marBottom w:val="0"/>
      <w:divBdr>
        <w:top w:val="none" w:sz="0" w:space="0" w:color="auto"/>
        <w:left w:val="none" w:sz="0" w:space="0" w:color="auto"/>
        <w:bottom w:val="none" w:sz="0" w:space="0" w:color="auto"/>
        <w:right w:val="none" w:sz="0" w:space="0" w:color="auto"/>
      </w:divBdr>
    </w:div>
    <w:div w:id="762723198">
      <w:bodyDiv w:val="1"/>
      <w:marLeft w:val="0"/>
      <w:marRight w:val="0"/>
      <w:marTop w:val="0"/>
      <w:marBottom w:val="0"/>
      <w:divBdr>
        <w:top w:val="none" w:sz="0" w:space="0" w:color="auto"/>
        <w:left w:val="none" w:sz="0" w:space="0" w:color="auto"/>
        <w:bottom w:val="none" w:sz="0" w:space="0" w:color="auto"/>
        <w:right w:val="none" w:sz="0" w:space="0" w:color="auto"/>
      </w:divBdr>
    </w:div>
    <w:div w:id="835996308">
      <w:bodyDiv w:val="1"/>
      <w:marLeft w:val="0"/>
      <w:marRight w:val="0"/>
      <w:marTop w:val="0"/>
      <w:marBottom w:val="0"/>
      <w:divBdr>
        <w:top w:val="none" w:sz="0" w:space="0" w:color="auto"/>
        <w:left w:val="none" w:sz="0" w:space="0" w:color="auto"/>
        <w:bottom w:val="none" w:sz="0" w:space="0" w:color="auto"/>
        <w:right w:val="none" w:sz="0" w:space="0" w:color="auto"/>
      </w:divBdr>
    </w:div>
    <w:div w:id="885677428">
      <w:bodyDiv w:val="1"/>
      <w:marLeft w:val="0"/>
      <w:marRight w:val="0"/>
      <w:marTop w:val="0"/>
      <w:marBottom w:val="0"/>
      <w:divBdr>
        <w:top w:val="none" w:sz="0" w:space="0" w:color="auto"/>
        <w:left w:val="none" w:sz="0" w:space="0" w:color="auto"/>
        <w:bottom w:val="none" w:sz="0" w:space="0" w:color="auto"/>
        <w:right w:val="none" w:sz="0" w:space="0" w:color="auto"/>
      </w:divBdr>
    </w:div>
    <w:div w:id="980303134">
      <w:bodyDiv w:val="1"/>
      <w:marLeft w:val="0"/>
      <w:marRight w:val="0"/>
      <w:marTop w:val="0"/>
      <w:marBottom w:val="0"/>
      <w:divBdr>
        <w:top w:val="none" w:sz="0" w:space="0" w:color="auto"/>
        <w:left w:val="none" w:sz="0" w:space="0" w:color="auto"/>
        <w:bottom w:val="none" w:sz="0" w:space="0" w:color="auto"/>
        <w:right w:val="none" w:sz="0" w:space="0" w:color="auto"/>
      </w:divBdr>
    </w:div>
    <w:div w:id="1190946563">
      <w:bodyDiv w:val="1"/>
      <w:marLeft w:val="0"/>
      <w:marRight w:val="0"/>
      <w:marTop w:val="0"/>
      <w:marBottom w:val="0"/>
      <w:divBdr>
        <w:top w:val="none" w:sz="0" w:space="0" w:color="auto"/>
        <w:left w:val="none" w:sz="0" w:space="0" w:color="auto"/>
        <w:bottom w:val="none" w:sz="0" w:space="0" w:color="auto"/>
        <w:right w:val="none" w:sz="0" w:space="0" w:color="auto"/>
      </w:divBdr>
    </w:div>
    <w:div w:id="1239902131">
      <w:bodyDiv w:val="1"/>
      <w:marLeft w:val="0"/>
      <w:marRight w:val="0"/>
      <w:marTop w:val="0"/>
      <w:marBottom w:val="0"/>
      <w:divBdr>
        <w:top w:val="none" w:sz="0" w:space="0" w:color="auto"/>
        <w:left w:val="none" w:sz="0" w:space="0" w:color="auto"/>
        <w:bottom w:val="none" w:sz="0" w:space="0" w:color="auto"/>
        <w:right w:val="none" w:sz="0" w:space="0" w:color="auto"/>
      </w:divBdr>
    </w:div>
    <w:div w:id="1614633402">
      <w:bodyDiv w:val="1"/>
      <w:marLeft w:val="0"/>
      <w:marRight w:val="0"/>
      <w:marTop w:val="0"/>
      <w:marBottom w:val="0"/>
      <w:divBdr>
        <w:top w:val="none" w:sz="0" w:space="0" w:color="auto"/>
        <w:left w:val="none" w:sz="0" w:space="0" w:color="auto"/>
        <w:bottom w:val="none" w:sz="0" w:space="0" w:color="auto"/>
        <w:right w:val="none" w:sz="0" w:space="0" w:color="auto"/>
      </w:divBdr>
    </w:div>
    <w:div w:id="1789350175">
      <w:bodyDiv w:val="1"/>
      <w:marLeft w:val="0"/>
      <w:marRight w:val="0"/>
      <w:marTop w:val="0"/>
      <w:marBottom w:val="0"/>
      <w:divBdr>
        <w:top w:val="none" w:sz="0" w:space="0" w:color="auto"/>
        <w:left w:val="none" w:sz="0" w:space="0" w:color="auto"/>
        <w:bottom w:val="none" w:sz="0" w:space="0" w:color="auto"/>
        <w:right w:val="none" w:sz="0" w:space="0" w:color="auto"/>
      </w:divBdr>
    </w:div>
    <w:div w:id="1841893997">
      <w:bodyDiv w:val="1"/>
      <w:marLeft w:val="0"/>
      <w:marRight w:val="0"/>
      <w:marTop w:val="0"/>
      <w:marBottom w:val="0"/>
      <w:divBdr>
        <w:top w:val="none" w:sz="0" w:space="0" w:color="auto"/>
        <w:left w:val="none" w:sz="0" w:space="0" w:color="auto"/>
        <w:bottom w:val="none" w:sz="0" w:space="0" w:color="auto"/>
        <w:right w:val="none" w:sz="0" w:space="0" w:color="auto"/>
      </w:divBdr>
    </w:div>
    <w:div w:id="1866365000">
      <w:bodyDiv w:val="1"/>
      <w:marLeft w:val="0"/>
      <w:marRight w:val="0"/>
      <w:marTop w:val="0"/>
      <w:marBottom w:val="0"/>
      <w:divBdr>
        <w:top w:val="none" w:sz="0" w:space="0" w:color="auto"/>
        <w:left w:val="none" w:sz="0" w:space="0" w:color="auto"/>
        <w:bottom w:val="none" w:sz="0" w:space="0" w:color="auto"/>
        <w:right w:val="none" w:sz="0" w:space="0" w:color="auto"/>
      </w:divBdr>
    </w:div>
    <w:div w:id="2087534492">
      <w:bodyDiv w:val="1"/>
      <w:marLeft w:val="0"/>
      <w:marRight w:val="0"/>
      <w:marTop w:val="0"/>
      <w:marBottom w:val="0"/>
      <w:divBdr>
        <w:top w:val="none" w:sz="0" w:space="0" w:color="auto"/>
        <w:left w:val="none" w:sz="0" w:space="0" w:color="auto"/>
        <w:bottom w:val="none" w:sz="0" w:space="0" w:color="auto"/>
        <w:right w:val="none" w:sz="0" w:space="0" w:color="auto"/>
      </w:divBdr>
    </w:div>
    <w:div w:id="211020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outu.be/i3E5RYNfk0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e.tl/t-soB23e50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ages.paznaun-ischgl.com/de/send?pass=410c8ad8843fccc8515985ef260cdcd0" TargetMode="External"/><Relationship Id="rId5" Type="http://schemas.openxmlformats.org/officeDocument/2006/relationships/styles" Target="styles.xml"/><Relationship Id="rId15" Type="http://schemas.openxmlformats.org/officeDocument/2006/relationships/hyperlink" Target="https://www.ischgl.com/de/presse" TargetMode="External"/><Relationship Id="rId10" Type="http://schemas.openxmlformats.org/officeDocument/2006/relationships/hyperlink" Target="file:///C:\Users\bere\Desktop\%20www.ischgl.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u.be/5-_eLrmAuo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za\Tourismusverband%20Paznaun%20&#8211;%20Ischgl\Presse%20&amp;%20PR%20Paznaun%20&#8211;%20Ischgl%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03A235A-CA0B-4C23-9AD3-5A5E00E7FA65}">
  <we:reference id="wa200005826" version="1.8.0.0" store="en-US" storeType="OMEX"/>
  <we:alternateReferences>
    <we:reference id="WA200005826" version="1.8.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customXml/itemProps3.xml><?xml version="1.0" encoding="utf-8"?>
<ds:datastoreItem xmlns:ds="http://schemas.openxmlformats.org/officeDocument/2006/customXml" ds:itemID="{1E97E78D-CCDC-4A8F-9DFA-870F654E1D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670</Words>
  <Characters>4224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Zangerl</dc:creator>
  <cp:keywords/>
  <dc:description/>
  <cp:lastModifiedBy>Bettina Regensburger | TVB Paznaun - Ischgl</cp:lastModifiedBy>
  <cp:revision>2</cp:revision>
  <cp:lastPrinted>2025-09-30T14:54:00Z</cp:lastPrinted>
  <dcterms:created xsi:type="dcterms:W3CDTF">2025-10-02T07:03:00Z</dcterms:created>
  <dcterms:modified xsi:type="dcterms:W3CDTF">2025-10-02T07:03:00Z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