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2FA4F" w14:textId="565FAAC5" w:rsidR="00D229A2" w:rsidRPr="00D229A2" w:rsidRDefault="00D229A2" w:rsidP="00454D9A">
      <w:pPr>
        <w:pStyle w:val="Untertitel"/>
        <w:rPr>
          <w:bCs w:val="0"/>
          <w:sz w:val="32"/>
        </w:rPr>
      </w:pPr>
      <w:bookmarkStart w:id="0" w:name="_Hlk170812838"/>
      <w:r w:rsidRPr="00E27147">
        <w:rPr>
          <w:bCs w:val="0"/>
          <w:sz w:val="32"/>
        </w:rPr>
        <w:t xml:space="preserve">Langlauf-Highlight im März 2025: 4. </w:t>
      </w:r>
      <w:r w:rsidRPr="00D229A2">
        <w:rPr>
          <w:bCs w:val="0"/>
          <w:sz w:val="32"/>
        </w:rPr>
        <w:t>Galtür Nordic Volumes</w:t>
      </w:r>
    </w:p>
    <w:p w14:paraId="1D3724E5" w14:textId="32620FC0" w:rsidR="00454D9A" w:rsidRPr="00454D9A" w:rsidRDefault="00AA5E8F" w:rsidP="00454D9A">
      <w:pPr>
        <w:pStyle w:val="Untertitel"/>
      </w:pPr>
      <w:r>
        <w:t>D</w:t>
      </w:r>
      <w:r w:rsidR="00454D9A" w:rsidRPr="00454D9A">
        <w:t xml:space="preserve">ie Eventserie Galtür Nordic Volumes lädt Langlauf-Profis und Hobbysportler vom 27. bis 29. März 2025 zum vierten Mal nach Galtür ein. Auf dem Programm stehen die für den Austria Cup und die FIS gewerteten offenen Langlaufrennen „Nordic Sprint </w:t>
      </w:r>
      <w:proofErr w:type="spellStart"/>
      <w:r w:rsidR="00454D9A" w:rsidRPr="00454D9A">
        <w:t>Race</w:t>
      </w:r>
      <w:proofErr w:type="spellEnd"/>
      <w:r w:rsidR="00454D9A" w:rsidRPr="00454D9A">
        <w:t xml:space="preserve">“ und „Cross Country </w:t>
      </w:r>
      <w:proofErr w:type="spellStart"/>
      <w:r w:rsidR="00454D9A" w:rsidRPr="00454D9A">
        <w:t>Climb</w:t>
      </w:r>
      <w:proofErr w:type="spellEnd"/>
      <w:r w:rsidR="00454D9A" w:rsidRPr="00454D9A">
        <w:t xml:space="preserve">“, eine Expo sowie für den Nachwuchs ein Kids &amp; Juniors </w:t>
      </w:r>
      <w:proofErr w:type="spellStart"/>
      <w:r w:rsidR="00454D9A" w:rsidRPr="00454D9A">
        <w:t>Race</w:t>
      </w:r>
      <w:proofErr w:type="spellEnd"/>
      <w:r w:rsidR="00454D9A" w:rsidRPr="00454D9A">
        <w:t xml:space="preserve"> samt Langlaufcamp. Gesamtpreisgeld: 15.000 Euro. Anmeldungen sind ab sofort möglich.</w:t>
      </w:r>
    </w:p>
    <w:p w14:paraId="678F1F69" w14:textId="5E77992C" w:rsidR="00454D9A" w:rsidRPr="00454D9A" w:rsidRDefault="00720EA3" w:rsidP="00454D9A">
      <w:r>
        <w:t>Galtür ist wieder im</w:t>
      </w:r>
      <w:r w:rsidRPr="00454D9A">
        <w:t xml:space="preserve"> Langlauffieber</w:t>
      </w:r>
      <w:r>
        <w:t xml:space="preserve">, </w:t>
      </w:r>
      <w:r w:rsidR="005832A9">
        <w:t>d</w:t>
      </w:r>
      <w:r w:rsidR="00454D9A" w:rsidRPr="00454D9A">
        <w:t xml:space="preserve">ie vierten Nordic Volumes verwandeln Galtür vom 27. bis 29. März 2025 in das Zentrum des Langlaufsports. </w:t>
      </w:r>
      <w:r w:rsidR="005832A9">
        <w:t xml:space="preserve">Hier </w:t>
      </w:r>
      <w:r w:rsidR="00454D9A" w:rsidRPr="00454D9A">
        <w:t>messen sich Nachwuchstalente, Freizeitläufer und Spitzenathleten in spannenden Wettkämpfe</w:t>
      </w:r>
      <w:r w:rsidR="005832A9">
        <w:t>n, und setzen die 80 Loipenkilometer perfekt in Szene</w:t>
      </w:r>
      <w:r w:rsidR="00454D9A" w:rsidRPr="00454D9A">
        <w:t xml:space="preserve">. </w:t>
      </w:r>
    </w:p>
    <w:p w14:paraId="4DBB644B" w14:textId="69C0D33F" w:rsidR="00454D9A" w:rsidRDefault="00454D9A" w:rsidP="00454D9A">
      <w:r w:rsidRPr="00454D9A">
        <w:t xml:space="preserve">Ab Jahrgang 2008 starten Hobbyläufer und Profis bei den offenen Langlaufrennen „Nordic Sprint </w:t>
      </w:r>
      <w:proofErr w:type="spellStart"/>
      <w:r w:rsidRPr="00454D9A">
        <w:t>Race</w:t>
      </w:r>
      <w:proofErr w:type="spellEnd"/>
      <w:r w:rsidRPr="00454D9A">
        <w:t xml:space="preserve">“ und „Cross Country </w:t>
      </w:r>
      <w:proofErr w:type="spellStart"/>
      <w:r w:rsidRPr="00454D9A">
        <w:t>Climb</w:t>
      </w:r>
      <w:proofErr w:type="spellEnd"/>
      <w:r w:rsidRPr="00454D9A">
        <w:t xml:space="preserve">“, die für den Austria Cup und die FIS gewertet werden. Das Galtür Nordic Sprint </w:t>
      </w:r>
      <w:proofErr w:type="spellStart"/>
      <w:r w:rsidRPr="00454D9A">
        <w:t>Race</w:t>
      </w:r>
      <w:proofErr w:type="spellEnd"/>
      <w:r w:rsidRPr="00454D9A">
        <w:t xml:space="preserve"> am 27. März ist ein Langlauf-Sprint </w:t>
      </w:r>
      <w:r w:rsidR="005832A9">
        <w:t xml:space="preserve">für </w:t>
      </w:r>
      <w:r w:rsidR="009A392D">
        <w:t>Athleten mit und ohne</w:t>
      </w:r>
      <w:r w:rsidRPr="00454D9A">
        <w:t xml:space="preserve"> ÖSV-Code. Beim Cross Country </w:t>
      </w:r>
      <w:proofErr w:type="spellStart"/>
      <w:r w:rsidRPr="00454D9A">
        <w:t>Climb</w:t>
      </w:r>
      <w:proofErr w:type="spellEnd"/>
      <w:r w:rsidRPr="00454D9A">
        <w:t xml:space="preserve">, der am 29. März als Volkslanglauf in freier Technik ausgetragen wird, stehen die LIGHT-Distanz mit </w:t>
      </w:r>
      <w:r w:rsidR="009A392D">
        <w:t xml:space="preserve">rund </w:t>
      </w:r>
      <w:r w:rsidRPr="00454D9A">
        <w:t>25 Kilometer</w:t>
      </w:r>
      <w:r w:rsidR="007104B7">
        <w:t xml:space="preserve">/300 Höhenmeter </w:t>
      </w:r>
      <w:r w:rsidRPr="00454D9A">
        <w:t xml:space="preserve">und die HARD-Distanz mit </w:t>
      </w:r>
      <w:r w:rsidR="009A392D">
        <w:t xml:space="preserve">rund </w:t>
      </w:r>
      <w:r w:rsidRPr="00454D9A">
        <w:t>42 Kilometer</w:t>
      </w:r>
      <w:r w:rsidR="007104B7">
        <w:t>/900 Höhenmeter</w:t>
      </w:r>
      <w:r w:rsidRPr="00454D9A">
        <w:t xml:space="preserve">. Der Langlauf-Nachwuchs misst sich am 28. März beim Kids &amp; Juniors </w:t>
      </w:r>
      <w:proofErr w:type="spellStart"/>
      <w:r w:rsidRPr="00454D9A">
        <w:t>Race</w:t>
      </w:r>
      <w:proofErr w:type="spellEnd"/>
      <w:r w:rsidRPr="00454D9A">
        <w:t>, das je nach Altersklasse über 350 oder 730 Meter ausgetragen wird.</w:t>
      </w:r>
    </w:p>
    <w:p w14:paraId="6A463F0C" w14:textId="781F1C76" w:rsidR="00454D9A" w:rsidRPr="00454D9A" w:rsidRDefault="00454D9A" w:rsidP="000D4C33">
      <w:pPr>
        <w:pStyle w:val="Untertitel"/>
      </w:pPr>
      <w:r w:rsidRPr="00454D9A">
        <w:t>Rennkalender Galtür Nordic Volumes</w:t>
      </w:r>
    </w:p>
    <w:p w14:paraId="6E968B1C" w14:textId="41603D87" w:rsidR="00454D9A" w:rsidRPr="00454D9A" w:rsidRDefault="00454D9A" w:rsidP="00943E4E">
      <w:pPr>
        <w:ind w:left="3119" w:hanging="3119"/>
      </w:pPr>
      <w:r w:rsidRPr="008C209C">
        <w:rPr>
          <w:rStyle w:val="UntertitelZchn"/>
        </w:rPr>
        <w:t>27. März:</w:t>
      </w:r>
      <w:r w:rsidR="00CF303A" w:rsidRPr="008C209C">
        <w:rPr>
          <w:rStyle w:val="UntertitelZchn"/>
        </w:rPr>
        <w:t xml:space="preserve"> </w:t>
      </w:r>
      <w:r w:rsidRPr="008C209C">
        <w:rPr>
          <w:rStyle w:val="UntertitelZchn"/>
        </w:rPr>
        <w:t xml:space="preserve">Nordic Sprint </w:t>
      </w:r>
      <w:proofErr w:type="spellStart"/>
      <w:r w:rsidRPr="008C209C">
        <w:rPr>
          <w:rStyle w:val="UntertitelZchn"/>
        </w:rPr>
        <w:t>Race</w:t>
      </w:r>
      <w:proofErr w:type="spellEnd"/>
      <w:r w:rsidR="00CF303A">
        <w:tab/>
      </w:r>
      <w:r w:rsidRPr="00454D9A">
        <w:t>Langlauf-Sprint in freier Technik</w:t>
      </w:r>
      <w:r w:rsidR="00D35E13">
        <w:t xml:space="preserve"> </w:t>
      </w:r>
      <w:r w:rsidRPr="00454D9A">
        <w:t>für Jedermann ab Jahrgang 2008</w:t>
      </w:r>
      <w:r w:rsidR="00D35E13">
        <w:t xml:space="preserve">. </w:t>
      </w:r>
      <w:r w:rsidRPr="00454D9A">
        <w:t>Das Rennen wird für Austria Cup und FIS gewertet. Gesamtpreisgeld: 7.500 Euro. Startgeld: 20 Euro.</w:t>
      </w:r>
    </w:p>
    <w:p w14:paraId="713E64E6" w14:textId="22245DA2" w:rsidR="00454D9A" w:rsidRPr="00454D9A" w:rsidRDefault="00454D9A" w:rsidP="00943E4E">
      <w:pPr>
        <w:ind w:left="3119" w:hanging="3119"/>
      </w:pPr>
      <w:r w:rsidRPr="008C209C">
        <w:rPr>
          <w:rStyle w:val="UntertitelZchn"/>
        </w:rPr>
        <w:t xml:space="preserve">28. März: Kids &amp; Juniors </w:t>
      </w:r>
      <w:proofErr w:type="spellStart"/>
      <w:r w:rsidRPr="008C209C">
        <w:rPr>
          <w:rStyle w:val="UntertitelZchn"/>
        </w:rPr>
        <w:t>Race</w:t>
      </w:r>
      <w:proofErr w:type="spellEnd"/>
      <w:r w:rsidR="000D4C33">
        <w:tab/>
        <w:t>S</w:t>
      </w:r>
      <w:r w:rsidRPr="00454D9A">
        <w:t xml:space="preserve">printrennen </w:t>
      </w:r>
      <w:r w:rsidR="00D35E13">
        <w:t>mit</w:t>
      </w:r>
      <w:r w:rsidRPr="00454D9A">
        <w:t xml:space="preserve"> freier Technik </w:t>
      </w:r>
      <w:r w:rsidR="00805BF1">
        <w:t>auf</w:t>
      </w:r>
      <w:r w:rsidRPr="00454D9A">
        <w:t xml:space="preserve"> 350 </w:t>
      </w:r>
      <w:r w:rsidR="00805BF1">
        <w:t xml:space="preserve">– 700 Meter </w:t>
      </w:r>
      <w:r w:rsidRPr="00454D9A">
        <w:t>lange</w:t>
      </w:r>
      <w:r w:rsidR="00805BF1">
        <w:t>r</w:t>
      </w:r>
      <w:r w:rsidRPr="00454D9A">
        <w:t xml:space="preserve"> Strecke, </w:t>
      </w:r>
      <w:r w:rsidR="00805BF1">
        <w:t xml:space="preserve">bei der alle Kinder </w:t>
      </w:r>
      <w:r w:rsidR="00E51CC0">
        <w:t>von Jahrgang 2010 bis 20</w:t>
      </w:r>
      <w:r w:rsidR="00815A18">
        <w:t>1</w:t>
      </w:r>
      <w:r w:rsidR="00E51CC0">
        <w:t xml:space="preserve">8 kostenlos teilnehmen können. </w:t>
      </w:r>
      <w:r w:rsidRPr="00454D9A">
        <w:t>Jede</w:t>
      </w:r>
      <w:r w:rsidR="00E51CC0">
        <w:t xml:space="preserve">s Kind </w:t>
      </w:r>
      <w:r w:rsidRPr="00454D9A">
        <w:t>erhält einen Preis.</w:t>
      </w:r>
    </w:p>
    <w:p w14:paraId="1699E7F0" w14:textId="5FE8E55B" w:rsidR="00454D9A" w:rsidRPr="00454D9A" w:rsidRDefault="00454D9A" w:rsidP="00943E4E">
      <w:pPr>
        <w:ind w:left="3119" w:hanging="3119"/>
      </w:pPr>
      <w:r w:rsidRPr="008C209C">
        <w:rPr>
          <w:rStyle w:val="UntertitelZchn"/>
        </w:rPr>
        <w:t xml:space="preserve">29. März: Cross Country </w:t>
      </w:r>
      <w:proofErr w:type="spellStart"/>
      <w:r w:rsidRPr="008C209C">
        <w:rPr>
          <w:rStyle w:val="UntertitelZchn"/>
        </w:rPr>
        <w:t>Climb</w:t>
      </w:r>
      <w:proofErr w:type="spellEnd"/>
      <w:r w:rsidR="000D4C33">
        <w:tab/>
      </w:r>
      <w:r w:rsidR="00E51CC0">
        <w:t>O</w:t>
      </w:r>
      <w:r w:rsidRPr="00454D9A">
        <w:t xml:space="preserve">ffener Volkslanglauf in freier Technik über die Distanzen HARD (42 </w:t>
      </w:r>
      <w:r w:rsidR="00A774E0">
        <w:t>km/</w:t>
      </w:r>
      <w:r w:rsidR="00E51CC0">
        <w:t>900</w:t>
      </w:r>
      <w:r w:rsidRPr="00454D9A">
        <w:t xml:space="preserve"> </w:t>
      </w:r>
      <w:r w:rsidR="00A774E0">
        <w:t>Hm</w:t>
      </w:r>
      <w:r w:rsidRPr="00454D9A">
        <w:t xml:space="preserve">) und LIGHT (25 </w:t>
      </w:r>
      <w:r w:rsidR="00A774E0">
        <w:t>km/</w:t>
      </w:r>
      <w:r w:rsidR="00E51CC0">
        <w:t>300</w:t>
      </w:r>
      <w:r w:rsidRPr="00454D9A">
        <w:t xml:space="preserve"> H</w:t>
      </w:r>
      <w:r w:rsidR="00A774E0">
        <w:t>m</w:t>
      </w:r>
      <w:r w:rsidRPr="00454D9A">
        <w:t>) von Galtür zur Silvretta-</w:t>
      </w:r>
      <w:proofErr w:type="spellStart"/>
      <w:r w:rsidRPr="00454D9A">
        <w:t>Bielerhöhe</w:t>
      </w:r>
      <w:proofErr w:type="spellEnd"/>
      <w:r w:rsidRPr="00454D9A">
        <w:t xml:space="preserve"> und wieder zurück. Das Rennen wird als „Österreichische Meisterschaft Langdistanz“ gewertet. Dazu gibt es Punkte für Austria Cup und FIS. Gesamtpreisgeld: 7.500 Euro.</w:t>
      </w:r>
      <w:r w:rsidR="0065229D">
        <w:br/>
      </w:r>
      <w:r w:rsidRPr="0065229D">
        <w:rPr>
          <w:rStyle w:val="UntertitelZchn"/>
        </w:rPr>
        <w:t>Startgebühr</w:t>
      </w:r>
      <w:r w:rsidR="000D4C33" w:rsidRPr="0065229D">
        <w:rPr>
          <w:rStyle w:val="UntertitelZchn"/>
        </w:rPr>
        <w:t xml:space="preserve"> für Early Birds</w:t>
      </w:r>
      <w:r w:rsidR="000D4C33">
        <w:t xml:space="preserve"> bis</w:t>
      </w:r>
      <w:r w:rsidRPr="00454D9A">
        <w:t xml:space="preserve"> 31.12.2024</w:t>
      </w:r>
      <w:r w:rsidR="0065229D">
        <w:t xml:space="preserve">: </w:t>
      </w:r>
      <w:r w:rsidRPr="00454D9A">
        <w:t>LIGHT 35 Euro bzw. H</w:t>
      </w:r>
      <w:r w:rsidR="000D4C33">
        <w:t>ARD</w:t>
      </w:r>
      <w:r w:rsidRPr="00454D9A">
        <w:t xml:space="preserve"> 41 Euro.</w:t>
      </w:r>
    </w:p>
    <w:p w14:paraId="29639EBB" w14:textId="77777777" w:rsidR="00454D9A" w:rsidRPr="00454D9A" w:rsidRDefault="00454D9A" w:rsidP="000D4C33">
      <w:pPr>
        <w:pStyle w:val="Untertitel"/>
      </w:pPr>
      <w:r w:rsidRPr="00454D9A">
        <w:lastRenderedPageBreak/>
        <w:t>Rahmenprogramm</w:t>
      </w:r>
    </w:p>
    <w:p w14:paraId="597FC769" w14:textId="6235CD6C" w:rsidR="00BE0AF7" w:rsidRDefault="00BE0AF7" w:rsidP="00454D9A">
      <w:r>
        <w:t>I</w:t>
      </w:r>
      <w:r w:rsidR="00454D9A" w:rsidRPr="00454D9A">
        <w:t xml:space="preserve">m Expo-Bereich informieren an allen drei Veranstaltungstagen zahlreiche Aussteller und Partner aus dem Langlaufsport über neue Produkte und Equipment. </w:t>
      </w:r>
      <w:r>
        <w:t xml:space="preserve">Mit dabei sind die </w:t>
      </w:r>
      <w:r w:rsidR="003B5573">
        <w:t>Partner der Region Paznaun – Ischgl: Fisch</w:t>
      </w:r>
      <w:r w:rsidR="003B5573" w:rsidRPr="00E27147">
        <w:t xml:space="preserve">er Sports, </w:t>
      </w:r>
      <w:proofErr w:type="spellStart"/>
      <w:r w:rsidR="00CF303A" w:rsidRPr="00E27147">
        <w:t>Gloryfy</w:t>
      </w:r>
      <w:proofErr w:type="spellEnd"/>
      <w:r w:rsidR="00CF303A" w:rsidRPr="00E27147">
        <w:t xml:space="preserve"> und LEKI</w:t>
      </w:r>
      <w:r w:rsidR="00454D9A" w:rsidRPr="00454D9A">
        <w:t>.</w:t>
      </w:r>
    </w:p>
    <w:p w14:paraId="6CFB4D0C" w14:textId="77777777" w:rsidR="00C6245E" w:rsidRPr="00454D9A" w:rsidRDefault="00C6245E" w:rsidP="00C6245E">
      <w:pPr>
        <w:pStyle w:val="Untertitel"/>
      </w:pPr>
      <w:r>
        <w:t>Tirol³ Nordic Challenge</w:t>
      </w:r>
    </w:p>
    <w:p w14:paraId="51CAD286" w14:textId="59248008" w:rsidR="00C6245E" w:rsidRPr="00454D9A" w:rsidRDefault="00C6245E" w:rsidP="00454D9A">
      <w:r w:rsidRPr="00454D9A">
        <w:t>Weitere Langlauf-Challenges gesucht? Wer als Einzelperson oder im Team an den drei Tiroler Volks-Langlauf-Veranstaltungen Dolomitenlauf (17.</w:t>
      </w:r>
      <w:r>
        <w:t xml:space="preserve"> – </w:t>
      </w:r>
      <w:r w:rsidRPr="00454D9A">
        <w:t>19.1.), Ganghoferlauf (1.</w:t>
      </w:r>
      <w:r>
        <w:t xml:space="preserve"> – </w:t>
      </w:r>
      <w:r w:rsidRPr="00454D9A">
        <w:t>2.3.) und Galtür Nordic Volumes (27.</w:t>
      </w:r>
      <w:r>
        <w:t xml:space="preserve"> – </w:t>
      </w:r>
      <w:r w:rsidRPr="00454D9A">
        <w:t>29.3.) teilnimmt und jeweils mindestens ein Rennen pro Veranstaltung absolviert, nimmt an der „Tirol³ Nordic Challenge“ teil, profitiert von Rabatten beim Startgeld und erhält besondere Auszeichnungen und Preise. Ambitionierte Sportler lassen sich in Form eines Cups werten, alle anderen werden für ihre erfolgreiche Teilnahme belohnt.</w:t>
      </w:r>
    </w:p>
    <w:tbl>
      <w:tblPr>
        <w:tblStyle w:val="Tabellenraster1"/>
        <w:tblW w:w="0" w:type="auto"/>
        <w:tblLook w:val="04A0" w:firstRow="1" w:lastRow="0" w:firstColumn="1" w:lastColumn="0" w:noHBand="0" w:noVBand="1"/>
      </w:tblPr>
      <w:tblGrid>
        <w:gridCol w:w="6946"/>
        <w:gridCol w:w="2114"/>
      </w:tblGrid>
      <w:tr w:rsidR="009F357E" w:rsidRPr="00FF7476" w14:paraId="03E68FFA" w14:textId="77777777" w:rsidTr="00C14D5E">
        <w:tc>
          <w:tcPr>
            <w:tcW w:w="9060" w:type="dxa"/>
            <w:gridSpan w:val="2"/>
          </w:tcPr>
          <w:p w14:paraId="14A2E0BF" w14:textId="77777777" w:rsidR="00CF303A" w:rsidRDefault="00CF303A" w:rsidP="00CA103D"/>
          <w:p w14:paraId="427B011D" w14:textId="3208093F" w:rsidR="009F357E" w:rsidRPr="00FF7476" w:rsidRDefault="00FF7476" w:rsidP="00CA103D">
            <w:r w:rsidRPr="00FF7476">
              <w:t>Weitere Informationen unter</w:t>
            </w:r>
            <w:r w:rsidR="00E40EA1" w:rsidRPr="00FF7476">
              <w:t xml:space="preserve"> </w:t>
            </w:r>
            <w:hyperlink r:id="rId10" w:history="1">
              <w:r w:rsidR="00BE0AF7" w:rsidRPr="00401475">
                <w:rPr>
                  <w:rStyle w:val="Hyperlink"/>
                </w:rPr>
                <w:t>www.galtuer.com</w:t>
              </w:r>
            </w:hyperlink>
            <w:r w:rsidR="00E40EA1" w:rsidRPr="00FF7476">
              <w:t>.</w:t>
            </w:r>
          </w:p>
        </w:tc>
      </w:tr>
      <w:tr w:rsidR="00CA103D" w:rsidRPr="00FF7476" w14:paraId="68884E5F" w14:textId="77777777" w:rsidTr="00CA103D">
        <w:trPr>
          <w:trHeight w:val="176"/>
        </w:trPr>
        <w:tc>
          <w:tcPr>
            <w:tcW w:w="9060" w:type="dxa"/>
            <w:gridSpan w:val="2"/>
          </w:tcPr>
          <w:p w14:paraId="3F2E2683" w14:textId="77777777" w:rsidR="00CA103D" w:rsidRPr="00FF7476" w:rsidRDefault="00CA103D" w:rsidP="00FF7476">
            <w:pPr>
              <w:pStyle w:val="Fusszeile"/>
            </w:pPr>
          </w:p>
        </w:tc>
      </w:tr>
      <w:tr w:rsidR="00CA103D" w:rsidRPr="00FF7476" w14:paraId="618B4821" w14:textId="77777777" w:rsidTr="00401F84">
        <w:tc>
          <w:tcPr>
            <w:tcW w:w="6946" w:type="dxa"/>
          </w:tcPr>
          <w:p w14:paraId="50338A19" w14:textId="05163160" w:rsidR="00CA103D" w:rsidRPr="00FF7476" w:rsidRDefault="00CA103D" w:rsidP="00FF7476">
            <w:pPr>
              <w:pStyle w:val="Fusszeile"/>
            </w:pPr>
            <w:r w:rsidRPr="00FF7476">
              <w:t>(</w:t>
            </w:r>
            <w:fldSimple w:instr=" NUMCHARS   \* MERGEFORMAT ">
              <w:r w:rsidR="000E1169">
                <w:rPr>
                  <w:noProof/>
                </w:rPr>
                <w:t>2902</w:t>
              </w:r>
            </w:fldSimple>
            <w:r w:rsidRPr="00FF7476">
              <w:t xml:space="preserve"> </w:t>
            </w:r>
            <w:r w:rsidR="00FF7476" w:rsidRPr="00FF7476">
              <w:t>Zeichen mit Leerzeichen</w:t>
            </w:r>
            <w:r w:rsidRPr="00FF7476">
              <w:t>)</w:t>
            </w:r>
          </w:p>
        </w:tc>
        <w:tc>
          <w:tcPr>
            <w:tcW w:w="2114" w:type="dxa"/>
          </w:tcPr>
          <w:p w14:paraId="6445B706" w14:textId="24189D35" w:rsidR="00CA103D" w:rsidRPr="00FF7476" w:rsidRDefault="00CA103D" w:rsidP="00FF7476">
            <w:pPr>
              <w:pStyle w:val="Fusszeile"/>
            </w:pPr>
            <w:r w:rsidRPr="00FF7476">
              <w:fldChar w:fldCharType="begin"/>
            </w:r>
            <w:r w:rsidRPr="00FF7476">
              <w:instrText xml:space="preserve"> DATE  \@ "MMMM yyyy"  \* MERGEFORMAT </w:instrText>
            </w:r>
            <w:r w:rsidRPr="00FF7476">
              <w:fldChar w:fldCharType="separate"/>
            </w:r>
            <w:r w:rsidR="00C6245E">
              <w:rPr>
                <w:noProof/>
              </w:rPr>
              <w:t>Oktober 2024</w:t>
            </w:r>
            <w:r w:rsidRPr="00FF7476">
              <w:fldChar w:fldCharType="end"/>
            </w:r>
          </w:p>
        </w:tc>
      </w:tr>
      <w:tr w:rsidR="00CA103D" w:rsidRPr="00FF7476" w14:paraId="3A95F7AB" w14:textId="77777777" w:rsidTr="00BF4492">
        <w:tc>
          <w:tcPr>
            <w:tcW w:w="9060" w:type="dxa"/>
            <w:gridSpan w:val="2"/>
          </w:tcPr>
          <w:p w14:paraId="375B09DB" w14:textId="77777777" w:rsidR="00CA103D" w:rsidRPr="00FF7476" w:rsidRDefault="00CA103D" w:rsidP="00FF7476">
            <w:pPr>
              <w:pStyle w:val="Fusszeile"/>
            </w:pPr>
          </w:p>
        </w:tc>
      </w:tr>
      <w:tr w:rsidR="00CA103D" w:rsidRPr="00FF7476" w14:paraId="4AE70143" w14:textId="77777777" w:rsidTr="008D527B">
        <w:tc>
          <w:tcPr>
            <w:tcW w:w="9060" w:type="dxa"/>
            <w:gridSpan w:val="2"/>
          </w:tcPr>
          <w:p w14:paraId="264B1E2F" w14:textId="48BD6174" w:rsidR="00CA103D" w:rsidRPr="00FF7476" w:rsidRDefault="00FF7476" w:rsidP="00FF7476">
            <w:pPr>
              <w:pStyle w:val="Fusszeile"/>
            </w:pPr>
            <w:r w:rsidRPr="00FF7476">
              <w:t xml:space="preserve">Bilder-Download: </w:t>
            </w:r>
            <w:hyperlink r:id="rId11" w:history="1">
              <w:r w:rsidR="00CA103D" w:rsidRPr="00FF7476">
                <w:rPr>
                  <w:rStyle w:val="Hyperlink"/>
                  <w:rFonts w:eastAsiaTheme="majorEastAsia"/>
                </w:rPr>
                <w:t>images.paznaun-ischgl.com</w:t>
              </w:r>
            </w:hyperlink>
          </w:p>
          <w:p w14:paraId="2AD1BA5B" w14:textId="77777777" w:rsidR="00CA103D" w:rsidRPr="00FF7476" w:rsidRDefault="00CA103D" w:rsidP="00FF7476">
            <w:pPr>
              <w:pStyle w:val="Fusszeile"/>
            </w:pPr>
            <w:r w:rsidRPr="00FF7476">
              <w:t>Copyright © TVB Paznaun – Ischgl</w:t>
            </w:r>
            <w:r w:rsidR="00E40EA1" w:rsidRPr="00FF7476">
              <w:t xml:space="preserve"> </w:t>
            </w:r>
            <w:r w:rsidR="00FF7476" w:rsidRPr="00FF7476">
              <w:t>(sofern nicht anders im Bild vermerkt)</w:t>
            </w:r>
          </w:p>
        </w:tc>
      </w:tr>
      <w:tr w:rsidR="00CA103D" w:rsidRPr="00FF7476" w14:paraId="70C9C55B" w14:textId="77777777" w:rsidTr="00EF6D42">
        <w:tc>
          <w:tcPr>
            <w:tcW w:w="9060" w:type="dxa"/>
            <w:gridSpan w:val="2"/>
          </w:tcPr>
          <w:p w14:paraId="1B2836C4" w14:textId="77777777" w:rsidR="00CA103D" w:rsidRPr="00FF7476" w:rsidRDefault="00CA103D" w:rsidP="00FF7476">
            <w:pPr>
              <w:pStyle w:val="Fusszeile"/>
            </w:pPr>
          </w:p>
        </w:tc>
      </w:tr>
      <w:tr w:rsidR="00CA103D" w:rsidRPr="00FF7476" w14:paraId="675CE576" w14:textId="77777777" w:rsidTr="00E40EA1">
        <w:trPr>
          <w:trHeight w:val="280"/>
        </w:trPr>
        <w:tc>
          <w:tcPr>
            <w:tcW w:w="9060" w:type="dxa"/>
            <w:gridSpan w:val="2"/>
          </w:tcPr>
          <w:p w14:paraId="07A53131" w14:textId="77777777" w:rsidR="00CA103D" w:rsidRPr="00FF7476" w:rsidRDefault="00FF7476" w:rsidP="00FF7476">
            <w:pPr>
              <w:pStyle w:val="Fusszeile"/>
            </w:pPr>
            <w:r w:rsidRPr="00FF7476">
              <w:t>Alle Texte sowie Bilder gibt es unter www.ischgl.com/presse zum kostenlosen Download.</w:t>
            </w:r>
          </w:p>
        </w:tc>
      </w:tr>
      <w:bookmarkEnd w:id="0"/>
    </w:tbl>
    <w:p w14:paraId="71DBD6B3" w14:textId="77777777" w:rsidR="00965160" w:rsidRPr="00FF7476" w:rsidRDefault="00965160" w:rsidP="00CA103D"/>
    <w:sectPr w:rsidR="00965160" w:rsidRPr="00FF7476" w:rsidSect="00CA103D">
      <w:headerReference w:type="default" r:id="rId12"/>
      <w:footerReference w:type="default" r:id="rId13"/>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E06CD" w14:textId="77777777" w:rsidR="00AD7FA3" w:rsidRDefault="00AD7FA3" w:rsidP="00CA103D">
      <w:r>
        <w:separator/>
      </w:r>
    </w:p>
  </w:endnote>
  <w:endnote w:type="continuationSeparator" w:id="0">
    <w:p w14:paraId="68857BF1" w14:textId="77777777" w:rsidR="00AD7FA3" w:rsidRDefault="00AD7FA3"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6E68C" w14:textId="77777777" w:rsidR="00CA103D" w:rsidRDefault="00E40EA1" w:rsidP="00CA103D">
    <w:pPr>
      <w:pStyle w:val="Fuzeile"/>
    </w:pPr>
    <w:r>
      <w:rPr>
        <w:noProof/>
      </w:rPr>
      <w:drawing>
        <wp:anchor distT="0" distB="0" distL="114300" distR="114300" simplePos="0" relativeHeight="251659264" behindDoc="0" locked="0" layoutInCell="1" allowOverlap="1" wp14:anchorId="76A2A6F3" wp14:editId="58EBB329">
          <wp:simplePos x="0" y="0"/>
          <wp:positionH relativeFrom="page">
            <wp:align>right</wp:align>
          </wp:positionH>
          <wp:positionV relativeFrom="paragraph">
            <wp:posOffset>-595858</wp:posOffset>
          </wp:positionV>
          <wp:extent cx="7550944" cy="1200150"/>
          <wp:effectExtent l="0" t="0" r="0" b="0"/>
          <wp:wrapNone/>
          <wp:docPr id="1782196418" name="Grafik 1782196418"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reenshot, Schrif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944" cy="12001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6E220" w14:textId="77777777" w:rsidR="00AD7FA3" w:rsidRDefault="00AD7FA3" w:rsidP="00CA103D">
      <w:r>
        <w:separator/>
      </w:r>
    </w:p>
  </w:footnote>
  <w:footnote w:type="continuationSeparator" w:id="0">
    <w:p w14:paraId="081920DB" w14:textId="77777777" w:rsidR="00AD7FA3" w:rsidRDefault="00AD7FA3"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EC995"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D9A"/>
    <w:rsid w:val="000A33E4"/>
    <w:rsid w:val="000D4C33"/>
    <w:rsid w:val="000E1169"/>
    <w:rsid w:val="00155B9E"/>
    <w:rsid w:val="0019107E"/>
    <w:rsid w:val="00227FAD"/>
    <w:rsid w:val="00306AD6"/>
    <w:rsid w:val="00390E8F"/>
    <w:rsid w:val="003B5573"/>
    <w:rsid w:val="003E1D8E"/>
    <w:rsid w:val="0041696D"/>
    <w:rsid w:val="00446613"/>
    <w:rsid w:val="00454D9A"/>
    <w:rsid w:val="0052546E"/>
    <w:rsid w:val="005832A9"/>
    <w:rsid w:val="00602568"/>
    <w:rsid w:val="0065229D"/>
    <w:rsid w:val="007104B7"/>
    <w:rsid w:val="00720EA3"/>
    <w:rsid w:val="00805BF1"/>
    <w:rsid w:val="00815A18"/>
    <w:rsid w:val="008333BF"/>
    <w:rsid w:val="008454FA"/>
    <w:rsid w:val="0084696E"/>
    <w:rsid w:val="008C209C"/>
    <w:rsid w:val="008F407B"/>
    <w:rsid w:val="00943E4E"/>
    <w:rsid w:val="00965160"/>
    <w:rsid w:val="009908F8"/>
    <w:rsid w:val="009A392D"/>
    <w:rsid w:val="009F357E"/>
    <w:rsid w:val="00A07847"/>
    <w:rsid w:val="00A116B0"/>
    <w:rsid w:val="00A30967"/>
    <w:rsid w:val="00A774E0"/>
    <w:rsid w:val="00A84B6F"/>
    <w:rsid w:val="00AA48A2"/>
    <w:rsid w:val="00AA5E8F"/>
    <w:rsid w:val="00AD7FA3"/>
    <w:rsid w:val="00BE0AF7"/>
    <w:rsid w:val="00C11E15"/>
    <w:rsid w:val="00C17FC0"/>
    <w:rsid w:val="00C6245E"/>
    <w:rsid w:val="00CA103D"/>
    <w:rsid w:val="00CF303A"/>
    <w:rsid w:val="00D15CF8"/>
    <w:rsid w:val="00D229A2"/>
    <w:rsid w:val="00D35E13"/>
    <w:rsid w:val="00E27147"/>
    <w:rsid w:val="00E40EA1"/>
    <w:rsid w:val="00E51CC0"/>
    <w:rsid w:val="00F50316"/>
    <w:rsid w:val="00FF74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EAF9C"/>
  <w15:chartTrackingRefBased/>
  <w15:docId w15:val="{6CF57BCB-C0DB-4BE5-9344-52E20B7E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 w:type="character" w:styleId="BesuchterLink">
    <w:name w:val="FollowedHyperlink"/>
    <w:basedOn w:val="Absatz-Standardschriftart"/>
    <w:uiPriority w:val="99"/>
    <w:semiHidden/>
    <w:unhideWhenUsed/>
    <w:rsid w:val="00A116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79060">
      <w:bodyDiv w:val="1"/>
      <w:marLeft w:val="0"/>
      <w:marRight w:val="0"/>
      <w:marTop w:val="0"/>
      <w:marBottom w:val="0"/>
      <w:divBdr>
        <w:top w:val="none" w:sz="0" w:space="0" w:color="auto"/>
        <w:left w:val="none" w:sz="0" w:space="0" w:color="auto"/>
        <w:bottom w:val="none" w:sz="0" w:space="0" w:color="auto"/>
        <w:right w:val="none" w:sz="0" w:space="0" w:color="auto"/>
      </w:divBdr>
    </w:div>
    <w:div w:id="214723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ages.paznaun-ischgl.com/de/send?pass=8faa6e9096e0086ce4993a87e31e57b5"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altuer.com/de/veranstaltungen-erlebnisse/galtuer-nordic-volumes/anmeldu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l\Tourismusverband%20Paznaun%20&#8211;%20Ischgl\Presse-%20&amp;%20&#214;ffentlichkeitsarbeit%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97E78D-CCDC-4A8F-9DFA-870F654E1DA4}">
  <ds:schemaRefs>
    <ds:schemaRef ds:uri="http://schemas.microsoft.com/sharepoint/v3/contenttype/forms"/>
  </ds:schemaRefs>
</ds:datastoreItem>
</file>

<file path=customXml/itemProps3.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500</Words>
  <Characters>3154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Tritscher</dc:creator>
  <cp:keywords/>
  <dc:description/>
  <cp:lastModifiedBy>Luise Zangerl | TVB Paznaun – Ischgl</cp:lastModifiedBy>
  <cp:revision>33</cp:revision>
  <dcterms:created xsi:type="dcterms:W3CDTF">2024-09-09T06:26:00Z</dcterms:created>
  <dcterms:modified xsi:type="dcterms:W3CDTF">2024-10-08T15:16:00Z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